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3C17721" w14:textId="1F2024C3" w:rsidR="00CB1B31" w:rsidRDefault="00C04ACB" w:rsidP="00C04ACB">
      <w:pPr>
        <w:spacing w:line="240" w:lineRule="auto"/>
        <w:ind w:firstLine="0"/>
        <w:jc w:val="right"/>
        <w:rPr>
          <w:rFonts w:eastAsia="Times New Roman" w:cs="Times New Roman"/>
          <w:sz w:val="28"/>
          <w:szCs w:val="28"/>
          <w:lang w:eastAsia="ru-RU"/>
        </w:rPr>
      </w:pPr>
      <w:bookmarkStart w:id="0" w:name="_Hlk135731475"/>
      <w:r>
        <w:rPr>
          <w:rFonts w:eastAsia="Times New Roman" w:cs="Times New Roman"/>
          <w:sz w:val="28"/>
          <w:szCs w:val="28"/>
          <w:lang w:eastAsia="ru-RU"/>
        </w:rPr>
        <w:t>ПРОЕКТ ПОСТАНОВЛЕНИЯ</w:t>
      </w:r>
    </w:p>
    <w:bookmarkEnd w:id="0"/>
    <w:p w14:paraId="1AD94777" w14:textId="3C22D2F5" w:rsidR="00654432" w:rsidRDefault="00525AEB" w:rsidP="00525AEB">
      <w:pPr>
        <w:spacing w:line="240" w:lineRule="auto"/>
        <w:ind w:right="5102" w:firstLine="0"/>
        <w:rPr>
          <w:rFonts w:eastAsia="Times New Roman" w:cs="Times New Roman"/>
          <w:sz w:val="28"/>
          <w:szCs w:val="28"/>
          <w:lang w:eastAsia="ru-RU"/>
        </w:rPr>
      </w:pPr>
      <w:r w:rsidRPr="00525AEB">
        <w:rPr>
          <w:rFonts w:eastAsia="Times New Roman" w:cs="Times New Roman"/>
          <w:sz w:val="28"/>
          <w:szCs w:val="28"/>
          <w:lang w:eastAsia="ru-RU"/>
        </w:rPr>
        <w:t>О</w:t>
      </w:r>
      <w:r w:rsidR="00444591">
        <w:rPr>
          <w:rFonts w:eastAsia="Times New Roman" w:cs="Times New Roman"/>
          <w:sz w:val="28"/>
          <w:szCs w:val="28"/>
          <w:lang w:eastAsia="ru-RU"/>
        </w:rPr>
        <w:t xml:space="preserve">б утверждении актуализированной схемы теплоснабжения сельского поселения </w:t>
      </w:r>
      <w:r w:rsidR="00B55669">
        <w:rPr>
          <w:rFonts w:eastAsia="Times New Roman" w:cs="Times New Roman"/>
          <w:sz w:val="28"/>
          <w:szCs w:val="28"/>
          <w:lang w:eastAsia="ru-RU"/>
        </w:rPr>
        <w:t>Зайцева Речка</w:t>
      </w:r>
      <w:r w:rsidR="00444591">
        <w:rPr>
          <w:rFonts w:eastAsia="Times New Roman" w:cs="Times New Roman"/>
          <w:sz w:val="28"/>
          <w:szCs w:val="28"/>
          <w:lang w:eastAsia="ru-RU"/>
        </w:rPr>
        <w:t xml:space="preserve"> Нижневартовского района</w:t>
      </w:r>
      <w:r w:rsidR="00654432">
        <w:rPr>
          <w:rFonts w:eastAsia="Times New Roman" w:cs="Times New Roman"/>
          <w:sz w:val="28"/>
          <w:szCs w:val="28"/>
          <w:lang w:eastAsia="ru-RU"/>
        </w:rPr>
        <w:t xml:space="preserve"> на 202</w:t>
      </w:r>
      <w:r w:rsidR="00C04ACB">
        <w:rPr>
          <w:rFonts w:eastAsia="Times New Roman" w:cs="Times New Roman"/>
          <w:sz w:val="28"/>
          <w:szCs w:val="28"/>
          <w:lang w:eastAsia="ru-RU"/>
        </w:rPr>
        <w:t>4</w:t>
      </w:r>
      <w:r w:rsidR="00654432">
        <w:rPr>
          <w:rFonts w:eastAsia="Times New Roman" w:cs="Times New Roman"/>
          <w:sz w:val="28"/>
          <w:szCs w:val="28"/>
          <w:lang w:eastAsia="ru-RU"/>
        </w:rPr>
        <w:t xml:space="preserve"> год</w:t>
      </w:r>
    </w:p>
    <w:p w14:paraId="75E5E7BD" w14:textId="77777777" w:rsidR="00CB1B31" w:rsidRDefault="00CB1B31" w:rsidP="00CB1B31">
      <w:pPr>
        <w:spacing w:line="240" w:lineRule="auto"/>
        <w:rPr>
          <w:rFonts w:eastAsia="Times New Roman" w:cs="Times New Roman"/>
          <w:sz w:val="28"/>
          <w:szCs w:val="28"/>
          <w:lang w:eastAsia="ru-RU"/>
        </w:rPr>
      </w:pPr>
    </w:p>
    <w:p w14:paraId="0FF842E3" w14:textId="6FD05B8E" w:rsidR="00630419" w:rsidRDefault="00630419" w:rsidP="00CB1B31">
      <w:pPr>
        <w:autoSpaceDE w:val="0"/>
        <w:autoSpaceDN w:val="0"/>
        <w:adjustRightInd w:val="0"/>
        <w:spacing w:line="240" w:lineRule="auto"/>
        <w:rPr>
          <w:rFonts w:eastAsia="Times New Roman" w:cs="Times New Roman"/>
          <w:sz w:val="28"/>
          <w:szCs w:val="28"/>
          <w:lang w:eastAsia="ru-RU"/>
        </w:rPr>
      </w:pPr>
      <w:r w:rsidRPr="00525AEB">
        <w:rPr>
          <w:rFonts w:eastAsia="Times New Roman" w:cs="Times New Roman"/>
          <w:sz w:val="28"/>
          <w:szCs w:val="28"/>
          <w:lang w:eastAsia="ru-RU"/>
        </w:rPr>
        <w:t xml:space="preserve">В целях обеспечения условий для устойчивого развития территории муниципального образования Нижневартовский район, руководствуясь Федеральным законом от </w:t>
      </w:r>
      <w:r>
        <w:rPr>
          <w:rFonts w:eastAsia="Times New Roman" w:cs="Times New Roman"/>
          <w:sz w:val="28"/>
          <w:szCs w:val="28"/>
          <w:lang w:eastAsia="ru-RU"/>
        </w:rPr>
        <w:t>27.07.2010 № 190-ФЗ «О теплоснабжении»</w:t>
      </w:r>
      <w:r w:rsidRPr="00525AEB">
        <w:rPr>
          <w:rFonts w:eastAsia="Times New Roman" w:cs="Times New Roman"/>
          <w:sz w:val="28"/>
          <w:szCs w:val="28"/>
          <w:lang w:eastAsia="ru-RU"/>
        </w:rPr>
        <w:t xml:space="preserve">, </w:t>
      </w:r>
      <w:r w:rsidR="008B5501">
        <w:rPr>
          <w:rFonts w:eastAsia="Times New Roman" w:cs="Times New Roman"/>
          <w:sz w:val="28"/>
          <w:szCs w:val="28"/>
          <w:lang w:eastAsia="ru-RU"/>
        </w:rPr>
        <w:t xml:space="preserve">                                   </w:t>
      </w:r>
      <w:r w:rsidRPr="00525AEB">
        <w:rPr>
          <w:rFonts w:eastAsia="Times New Roman" w:cs="Times New Roman"/>
          <w:sz w:val="28"/>
          <w:szCs w:val="28"/>
          <w:lang w:eastAsia="ru-RU"/>
        </w:rPr>
        <w:t>в соответствии с постановлени</w:t>
      </w:r>
      <w:r>
        <w:rPr>
          <w:rFonts w:eastAsia="Times New Roman" w:cs="Times New Roman"/>
          <w:sz w:val="28"/>
          <w:szCs w:val="28"/>
          <w:lang w:eastAsia="ru-RU"/>
        </w:rPr>
        <w:t>ями</w:t>
      </w:r>
      <w:r w:rsidRPr="00525AEB">
        <w:rPr>
          <w:rFonts w:eastAsia="Times New Roman" w:cs="Times New Roman"/>
          <w:sz w:val="28"/>
          <w:szCs w:val="28"/>
          <w:lang w:eastAsia="ru-RU"/>
        </w:rPr>
        <w:t xml:space="preserve"> Правительства Российской Федерации </w:t>
      </w:r>
      <w:r w:rsidR="008B5501">
        <w:rPr>
          <w:rFonts w:eastAsia="Times New Roman" w:cs="Times New Roman"/>
          <w:sz w:val="28"/>
          <w:szCs w:val="28"/>
          <w:lang w:eastAsia="ru-RU"/>
        </w:rPr>
        <w:t xml:space="preserve">                     </w:t>
      </w:r>
      <w:r w:rsidRPr="00525AEB">
        <w:rPr>
          <w:rFonts w:eastAsia="Times New Roman" w:cs="Times New Roman"/>
          <w:sz w:val="28"/>
          <w:szCs w:val="28"/>
          <w:lang w:eastAsia="ru-RU"/>
        </w:rPr>
        <w:t xml:space="preserve">от </w:t>
      </w:r>
      <w:r>
        <w:rPr>
          <w:rFonts w:eastAsia="Times New Roman" w:cs="Times New Roman"/>
          <w:sz w:val="28"/>
          <w:szCs w:val="28"/>
          <w:lang w:eastAsia="ru-RU"/>
        </w:rPr>
        <w:t xml:space="preserve">22.02.2012 № 154 «О требованиях к схемам теплоснабжения, порядку </w:t>
      </w:r>
      <w:r w:rsidR="008B5501">
        <w:rPr>
          <w:rFonts w:eastAsia="Times New Roman" w:cs="Times New Roman"/>
          <w:sz w:val="28"/>
          <w:szCs w:val="28"/>
          <w:lang w:eastAsia="ru-RU"/>
        </w:rPr>
        <w:t xml:space="preserve">                           </w:t>
      </w:r>
      <w:r>
        <w:rPr>
          <w:rFonts w:eastAsia="Times New Roman" w:cs="Times New Roman"/>
          <w:sz w:val="28"/>
          <w:szCs w:val="28"/>
          <w:lang w:eastAsia="ru-RU"/>
        </w:rPr>
        <w:t xml:space="preserve">их разработки и утверждения», от 08.08.2012 № 808 «Об организации теплоснабжения в Российской Федерации и </w:t>
      </w:r>
      <w:r w:rsidRPr="00F40609">
        <w:rPr>
          <w:rFonts w:eastAsia="Times New Roman" w:cs="Times New Roman"/>
          <w:sz w:val="28"/>
          <w:szCs w:val="28"/>
          <w:lang w:eastAsia="ru-RU"/>
        </w:rPr>
        <w:t>о внесении изменений в некоторые акты Правительства Российской Федерации</w:t>
      </w:r>
      <w:r>
        <w:rPr>
          <w:rFonts w:eastAsia="Times New Roman" w:cs="Times New Roman"/>
          <w:sz w:val="28"/>
          <w:szCs w:val="28"/>
          <w:lang w:eastAsia="ru-RU"/>
        </w:rPr>
        <w:t xml:space="preserve">», </w:t>
      </w:r>
      <w:r w:rsidRPr="00525AEB">
        <w:rPr>
          <w:rFonts w:eastAsia="Times New Roman" w:cs="Times New Roman"/>
          <w:sz w:val="28"/>
          <w:szCs w:val="28"/>
          <w:lang w:eastAsia="ru-RU"/>
        </w:rPr>
        <w:t xml:space="preserve">решением Думы района </w:t>
      </w:r>
      <w:r w:rsidR="008B5501">
        <w:rPr>
          <w:rFonts w:eastAsia="Times New Roman" w:cs="Times New Roman"/>
          <w:sz w:val="28"/>
          <w:szCs w:val="28"/>
          <w:lang w:eastAsia="ru-RU"/>
        </w:rPr>
        <w:t xml:space="preserve">                                </w:t>
      </w:r>
      <w:r w:rsidRPr="00525AEB">
        <w:rPr>
          <w:rFonts w:eastAsia="Times New Roman" w:cs="Times New Roman"/>
          <w:sz w:val="28"/>
          <w:szCs w:val="28"/>
          <w:lang w:eastAsia="ru-RU"/>
        </w:rPr>
        <w:t>от 17.11.2017 № 232 «Об осуществлении части полномочий»</w:t>
      </w:r>
      <w:r>
        <w:rPr>
          <w:rFonts w:eastAsia="Times New Roman" w:cs="Times New Roman"/>
          <w:sz w:val="28"/>
          <w:szCs w:val="28"/>
          <w:lang w:eastAsia="ru-RU"/>
        </w:rPr>
        <w:t>, учитывая заключение о результатах публичных слушаний от</w:t>
      </w:r>
      <w:r w:rsidR="0045591B">
        <w:rPr>
          <w:rFonts w:eastAsia="Times New Roman" w:cs="Times New Roman"/>
          <w:sz w:val="28"/>
          <w:szCs w:val="28"/>
          <w:lang w:eastAsia="ru-RU"/>
        </w:rPr>
        <w:t>08.07.2023:</w:t>
      </w:r>
      <w:bookmarkStart w:id="1" w:name="_GoBack"/>
      <w:bookmarkEnd w:id="1"/>
    </w:p>
    <w:p w14:paraId="422AB071" w14:textId="77777777" w:rsidR="00654432" w:rsidRDefault="00654432" w:rsidP="00CB1B31">
      <w:pPr>
        <w:autoSpaceDE w:val="0"/>
        <w:autoSpaceDN w:val="0"/>
        <w:adjustRightInd w:val="0"/>
        <w:spacing w:line="240" w:lineRule="auto"/>
        <w:rPr>
          <w:rFonts w:eastAsia="Times New Roman" w:cs="Times New Roman"/>
          <w:sz w:val="28"/>
          <w:szCs w:val="28"/>
          <w:lang w:eastAsia="ru-RU"/>
        </w:rPr>
      </w:pPr>
    </w:p>
    <w:p w14:paraId="7ABFBECE" w14:textId="6FCD3AB6" w:rsidR="00525AEB" w:rsidRPr="00525AEB" w:rsidRDefault="00CB1B31" w:rsidP="00CB1B31">
      <w:pPr>
        <w:pStyle w:val="ad"/>
        <w:autoSpaceDE w:val="0"/>
        <w:autoSpaceDN w:val="0"/>
        <w:adjustRightInd w:val="0"/>
        <w:spacing w:line="240" w:lineRule="auto"/>
        <w:ind w:left="0"/>
        <w:rPr>
          <w:rFonts w:eastAsia="Times New Roman" w:cs="Times New Roman"/>
          <w:sz w:val="28"/>
          <w:szCs w:val="28"/>
        </w:rPr>
      </w:pPr>
      <w:r>
        <w:rPr>
          <w:rFonts w:eastAsia="Times New Roman" w:cs="Times New Roman"/>
          <w:sz w:val="28"/>
          <w:szCs w:val="28"/>
          <w:lang w:eastAsia="ru-RU"/>
        </w:rPr>
        <w:t xml:space="preserve">1. </w:t>
      </w:r>
      <w:r w:rsidR="00654432">
        <w:rPr>
          <w:rFonts w:eastAsia="Times New Roman" w:cs="Times New Roman"/>
          <w:sz w:val="28"/>
          <w:szCs w:val="28"/>
          <w:lang w:eastAsia="ru-RU"/>
        </w:rPr>
        <w:t xml:space="preserve">Утвердить актуализированную схему теплоснабжения сельского поселения </w:t>
      </w:r>
      <w:r w:rsidR="00287AA4">
        <w:rPr>
          <w:rFonts w:eastAsia="Times New Roman" w:cs="Times New Roman"/>
          <w:sz w:val="28"/>
          <w:szCs w:val="28"/>
          <w:lang w:eastAsia="ru-RU"/>
        </w:rPr>
        <w:t>Зайцева Речка</w:t>
      </w:r>
      <w:r w:rsidR="00654432">
        <w:rPr>
          <w:rFonts w:eastAsia="Times New Roman" w:cs="Times New Roman"/>
          <w:sz w:val="28"/>
          <w:szCs w:val="28"/>
          <w:lang w:eastAsia="ru-RU"/>
        </w:rPr>
        <w:t xml:space="preserve"> </w:t>
      </w:r>
      <w:r w:rsidR="00133CCE">
        <w:rPr>
          <w:rFonts w:eastAsia="Times New Roman" w:cs="Times New Roman"/>
          <w:sz w:val="28"/>
          <w:szCs w:val="28"/>
          <w:lang w:eastAsia="ru-RU"/>
        </w:rPr>
        <w:t xml:space="preserve">Нижневартовского района </w:t>
      </w:r>
      <w:r w:rsidR="00654432">
        <w:rPr>
          <w:rFonts w:eastAsia="Times New Roman" w:cs="Times New Roman"/>
          <w:sz w:val="28"/>
          <w:szCs w:val="28"/>
          <w:lang w:eastAsia="ru-RU"/>
        </w:rPr>
        <w:t>на 202</w:t>
      </w:r>
      <w:r w:rsidR="00C04ACB">
        <w:rPr>
          <w:rFonts w:eastAsia="Times New Roman" w:cs="Times New Roman"/>
          <w:sz w:val="28"/>
          <w:szCs w:val="28"/>
          <w:lang w:eastAsia="ru-RU"/>
        </w:rPr>
        <w:t>4</w:t>
      </w:r>
      <w:r w:rsidR="00654432">
        <w:rPr>
          <w:rFonts w:eastAsia="Times New Roman" w:cs="Times New Roman"/>
          <w:sz w:val="28"/>
          <w:szCs w:val="28"/>
          <w:lang w:eastAsia="ru-RU"/>
        </w:rPr>
        <w:t xml:space="preserve"> год согласно приложению</w:t>
      </w:r>
      <w:r w:rsidR="00525AEB" w:rsidRPr="00525AEB">
        <w:rPr>
          <w:rFonts w:eastAsia="Times New Roman" w:cs="Times New Roman"/>
          <w:sz w:val="28"/>
          <w:szCs w:val="28"/>
          <w:lang w:eastAsia="ru-RU"/>
        </w:rPr>
        <w:t>.</w:t>
      </w:r>
    </w:p>
    <w:p w14:paraId="2907EA49" w14:textId="77777777" w:rsidR="00525AEB" w:rsidRPr="00525AEB" w:rsidRDefault="00525AEB" w:rsidP="00CB1B31">
      <w:pPr>
        <w:spacing w:line="240" w:lineRule="auto"/>
        <w:rPr>
          <w:rFonts w:eastAsia="Times New Roman" w:cs="Times New Roman"/>
          <w:color w:val="000000"/>
          <w:sz w:val="28"/>
          <w:szCs w:val="28"/>
          <w:lang w:eastAsia="ar-SA"/>
        </w:rPr>
      </w:pPr>
    </w:p>
    <w:p w14:paraId="2FB3B954" w14:textId="30AEBFE4" w:rsidR="00654432" w:rsidRPr="00654432" w:rsidRDefault="00654432" w:rsidP="00CB1B31">
      <w:pPr>
        <w:widowControl w:val="0"/>
        <w:autoSpaceDE w:val="0"/>
        <w:autoSpaceDN w:val="0"/>
        <w:adjustRightInd w:val="0"/>
        <w:spacing w:line="240" w:lineRule="auto"/>
        <w:rPr>
          <w:rFonts w:eastAsia="Times New Roman" w:cs="Times New Roman"/>
          <w:sz w:val="28"/>
          <w:szCs w:val="28"/>
          <w:lang w:eastAsia="ru-RU"/>
        </w:rPr>
      </w:pPr>
      <w:r w:rsidRPr="00654432">
        <w:rPr>
          <w:rFonts w:eastAsia="Times New Roman" w:cs="Times New Roman"/>
          <w:sz w:val="28"/>
          <w:szCs w:val="28"/>
          <w:lang w:eastAsia="ru-RU"/>
        </w:rPr>
        <w:t>2.</w:t>
      </w:r>
      <w:r w:rsidR="00CB1B31">
        <w:rPr>
          <w:rFonts w:eastAsia="Times New Roman" w:cs="Times New Roman"/>
          <w:sz w:val="28"/>
          <w:szCs w:val="28"/>
          <w:lang w:eastAsia="ru-RU"/>
        </w:rPr>
        <w:t xml:space="preserve"> </w:t>
      </w:r>
      <w:r w:rsidRPr="00654432">
        <w:rPr>
          <w:rFonts w:eastAsia="Times New Roman" w:cs="Times New Roman"/>
          <w:sz w:val="28"/>
          <w:szCs w:val="28"/>
          <w:lang w:eastAsia="ru-RU"/>
        </w:rPr>
        <w:t>Признать утратившим силу постановление администрации района</w:t>
      </w:r>
      <w:r w:rsidR="008A3FCE">
        <w:rPr>
          <w:rFonts w:eastAsia="Times New Roman" w:cs="Times New Roman"/>
          <w:sz w:val="28"/>
          <w:szCs w:val="28"/>
          <w:lang w:eastAsia="ru-RU"/>
        </w:rPr>
        <w:t xml:space="preserve">                      </w:t>
      </w:r>
      <w:r w:rsidRPr="00654432">
        <w:rPr>
          <w:rFonts w:eastAsia="Times New Roman" w:cs="Times New Roman"/>
          <w:sz w:val="28"/>
          <w:szCs w:val="28"/>
          <w:lang w:eastAsia="ru-RU"/>
        </w:rPr>
        <w:t xml:space="preserve"> от </w:t>
      </w:r>
      <w:r w:rsidR="00C04ACB">
        <w:rPr>
          <w:rFonts w:eastAsia="Times New Roman" w:cs="Times New Roman"/>
          <w:sz w:val="28"/>
          <w:szCs w:val="28"/>
          <w:lang w:eastAsia="ru-RU"/>
        </w:rPr>
        <w:t xml:space="preserve">01.09.2022 </w:t>
      </w:r>
      <w:r w:rsidRPr="00654432">
        <w:rPr>
          <w:rFonts w:eastAsia="Times New Roman" w:cs="Times New Roman"/>
          <w:sz w:val="28"/>
          <w:szCs w:val="28"/>
          <w:lang w:eastAsia="ru-RU"/>
        </w:rPr>
        <w:t xml:space="preserve">№ </w:t>
      </w:r>
      <w:r w:rsidR="00C04ACB">
        <w:rPr>
          <w:rFonts w:eastAsia="Times New Roman" w:cs="Times New Roman"/>
          <w:sz w:val="28"/>
          <w:szCs w:val="28"/>
          <w:lang w:eastAsia="ru-RU"/>
        </w:rPr>
        <w:t>1844</w:t>
      </w:r>
      <w:r w:rsidR="00133CCE">
        <w:rPr>
          <w:rFonts w:eastAsia="Times New Roman" w:cs="Times New Roman"/>
          <w:sz w:val="28"/>
          <w:szCs w:val="28"/>
          <w:lang w:eastAsia="ru-RU"/>
        </w:rPr>
        <w:t xml:space="preserve"> </w:t>
      </w:r>
      <w:r w:rsidRPr="00654432">
        <w:rPr>
          <w:rFonts w:eastAsia="Times New Roman" w:cs="Times New Roman"/>
          <w:sz w:val="28"/>
          <w:szCs w:val="28"/>
          <w:lang w:eastAsia="ru-RU"/>
        </w:rPr>
        <w:t xml:space="preserve">«Об утверждении актуализированной схемы теплоснабжения сельского поселения </w:t>
      </w:r>
      <w:r w:rsidR="00287AA4">
        <w:rPr>
          <w:rFonts w:eastAsia="Times New Roman" w:cs="Times New Roman"/>
          <w:sz w:val="28"/>
          <w:szCs w:val="28"/>
          <w:lang w:eastAsia="ru-RU"/>
        </w:rPr>
        <w:t>Зайцева Речка</w:t>
      </w:r>
      <w:r w:rsidRPr="00654432">
        <w:rPr>
          <w:rFonts w:eastAsia="Times New Roman" w:cs="Times New Roman"/>
          <w:sz w:val="28"/>
          <w:szCs w:val="28"/>
          <w:lang w:eastAsia="ru-RU"/>
        </w:rPr>
        <w:t xml:space="preserve"> Нижневартовского района на 20</w:t>
      </w:r>
      <w:r w:rsidR="00C04ACB">
        <w:rPr>
          <w:rFonts w:eastAsia="Times New Roman" w:cs="Times New Roman"/>
          <w:sz w:val="28"/>
          <w:szCs w:val="28"/>
          <w:lang w:eastAsia="ru-RU"/>
        </w:rPr>
        <w:t>23</w:t>
      </w:r>
      <w:r w:rsidRPr="00654432">
        <w:rPr>
          <w:rFonts w:eastAsia="Times New Roman" w:cs="Times New Roman"/>
          <w:sz w:val="28"/>
          <w:szCs w:val="28"/>
          <w:lang w:eastAsia="ru-RU"/>
        </w:rPr>
        <w:t xml:space="preserve"> год».</w:t>
      </w:r>
    </w:p>
    <w:p w14:paraId="1CD997F2" w14:textId="77777777" w:rsidR="00654432" w:rsidRPr="00654432" w:rsidRDefault="00654432" w:rsidP="00CB1B31">
      <w:pPr>
        <w:spacing w:line="240" w:lineRule="auto"/>
        <w:rPr>
          <w:lang w:eastAsia="ru-RU"/>
        </w:rPr>
      </w:pPr>
    </w:p>
    <w:p w14:paraId="62A6DCE1" w14:textId="31D4F0A5" w:rsidR="00525AEB" w:rsidRPr="00525AEB" w:rsidRDefault="00CB1B31" w:rsidP="00CB1B31">
      <w:pPr>
        <w:widowControl w:val="0"/>
        <w:autoSpaceDE w:val="0"/>
        <w:autoSpaceDN w:val="0"/>
        <w:adjustRightInd w:val="0"/>
        <w:spacing w:line="240" w:lineRule="auto"/>
        <w:rPr>
          <w:rFonts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/>
          <w:sz w:val="28"/>
          <w:szCs w:val="28"/>
          <w:lang w:eastAsia="ru-RU"/>
        </w:rPr>
        <w:t xml:space="preserve">3. </w:t>
      </w:r>
      <w:r w:rsidR="00525AEB" w:rsidRPr="00525AEB">
        <w:rPr>
          <w:rFonts w:eastAsia="Times New Roman" w:cs="Times New Roman"/>
          <w:sz w:val="28"/>
          <w:szCs w:val="28"/>
          <w:lang w:eastAsia="ru-RU"/>
        </w:rPr>
        <w:t xml:space="preserve">Отделу делопроизводства, контроля и обеспечения работы руководства управления обеспечения деятельности администрации района разместить постановление на официальном веб-сайте администрации района: </w:t>
      </w:r>
      <w:hyperlink r:id="rId8" w:history="1">
        <w:r w:rsidR="00525AEB" w:rsidRPr="00525AEB">
          <w:rPr>
            <w:rFonts w:eastAsia="Times New Roman" w:cs="Times New Roman"/>
            <w:sz w:val="28"/>
            <w:szCs w:val="28"/>
            <w:lang w:eastAsia="ru-RU"/>
          </w:rPr>
          <w:t>www.nvraion.ru</w:t>
        </w:r>
      </w:hyperlink>
      <w:r w:rsidR="00525AEB" w:rsidRPr="00525AEB">
        <w:rPr>
          <w:rFonts w:eastAsia="Times New Roman" w:cs="Times New Roman"/>
          <w:sz w:val="28"/>
          <w:szCs w:val="28"/>
          <w:lang w:eastAsia="ru-RU"/>
        </w:rPr>
        <w:t>.</w:t>
      </w:r>
    </w:p>
    <w:p w14:paraId="2F417A15" w14:textId="77777777" w:rsidR="003D0226" w:rsidRDefault="003D0226" w:rsidP="00133CCE">
      <w:pPr>
        <w:widowControl w:val="0"/>
        <w:autoSpaceDE w:val="0"/>
        <w:autoSpaceDN w:val="0"/>
        <w:adjustRightInd w:val="0"/>
        <w:spacing w:line="240" w:lineRule="auto"/>
        <w:rPr>
          <w:rFonts w:eastAsia="Times New Roman" w:cs="Times New Roman"/>
          <w:sz w:val="28"/>
          <w:szCs w:val="28"/>
          <w:lang w:eastAsia="ru-RU"/>
        </w:rPr>
      </w:pPr>
    </w:p>
    <w:p w14:paraId="7DF553F0" w14:textId="6C818540" w:rsidR="00133CCE" w:rsidRDefault="00C21C4A" w:rsidP="00133CCE">
      <w:pPr>
        <w:widowControl w:val="0"/>
        <w:autoSpaceDE w:val="0"/>
        <w:autoSpaceDN w:val="0"/>
        <w:adjustRightInd w:val="0"/>
        <w:spacing w:line="240" w:lineRule="auto"/>
        <w:rPr>
          <w:rFonts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/>
          <w:sz w:val="28"/>
          <w:szCs w:val="28"/>
          <w:lang w:eastAsia="ru-RU"/>
        </w:rPr>
        <w:t>4</w:t>
      </w:r>
      <w:r w:rsidRPr="00525AEB">
        <w:rPr>
          <w:rFonts w:eastAsia="Times New Roman" w:cs="Times New Roman"/>
          <w:sz w:val="28"/>
          <w:szCs w:val="28"/>
          <w:lang w:eastAsia="ru-RU"/>
        </w:rPr>
        <w:t>. Управлению общественных связей и информационной политики администрации района (С.Ю. Маликов)</w:t>
      </w:r>
      <w:r>
        <w:rPr>
          <w:rFonts w:eastAsia="Times New Roman" w:cs="Times New Roman"/>
          <w:sz w:val="28"/>
          <w:szCs w:val="28"/>
          <w:lang w:eastAsia="ru-RU"/>
        </w:rPr>
        <w:t xml:space="preserve"> о</w:t>
      </w:r>
      <w:r w:rsidRPr="00525AEB">
        <w:rPr>
          <w:rFonts w:eastAsia="Times New Roman" w:cs="Times New Roman"/>
          <w:sz w:val="28"/>
          <w:szCs w:val="28"/>
          <w:lang w:eastAsia="ru-RU"/>
        </w:rPr>
        <w:t>публиковать</w:t>
      </w:r>
      <w:r w:rsidR="00630419">
        <w:rPr>
          <w:rFonts w:eastAsia="Times New Roman" w:cs="Times New Roman"/>
          <w:sz w:val="28"/>
          <w:szCs w:val="28"/>
          <w:lang w:eastAsia="ru-RU"/>
        </w:rPr>
        <w:t xml:space="preserve"> </w:t>
      </w:r>
      <w:r>
        <w:rPr>
          <w:rFonts w:eastAsia="Times New Roman" w:cs="Times New Roman"/>
          <w:sz w:val="28"/>
          <w:szCs w:val="28"/>
          <w:lang w:eastAsia="ru-RU"/>
        </w:rPr>
        <w:t xml:space="preserve">в </w:t>
      </w:r>
      <w:r w:rsidRPr="00525AEB">
        <w:rPr>
          <w:rFonts w:eastAsia="Times New Roman" w:cs="Times New Roman"/>
          <w:sz w:val="28"/>
          <w:szCs w:val="28"/>
          <w:lang w:eastAsia="ru-RU"/>
        </w:rPr>
        <w:t>приложении «Официальный бюллетень» к ра</w:t>
      </w:r>
      <w:r>
        <w:rPr>
          <w:rFonts w:eastAsia="Times New Roman" w:cs="Times New Roman"/>
          <w:sz w:val="28"/>
          <w:szCs w:val="28"/>
          <w:lang w:eastAsia="ru-RU"/>
        </w:rPr>
        <w:t xml:space="preserve">йонной газете «Новости Приобья», </w:t>
      </w:r>
      <w:r w:rsidR="008B5501">
        <w:rPr>
          <w:rFonts w:eastAsia="Times New Roman" w:cs="Times New Roman"/>
          <w:sz w:val="28"/>
          <w:szCs w:val="28"/>
          <w:lang w:eastAsia="ru-RU"/>
        </w:rPr>
        <w:t xml:space="preserve">                                     </w:t>
      </w:r>
      <w:r>
        <w:rPr>
          <w:rFonts w:eastAsia="Times New Roman" w:cs="Times New Roman"/>
          <w:sz w:val="28"/>
          <w:szCs w:val="28"/>
          <w:lang w:eastAsia="ru-RU"/>
        </w:rPr>
        <w:t xml:space="preserve">на </w:t>
      </w:r>
      <w:r w:rsidRPr="00525AEB">
        <w:rPr>
          <w:rFonts w:eastAsia="Times New Roman" w:cs="Times New Roman"/>
          <w:sz w:val="28"/>
          <w:szCs w:val="28"/>
          <w:lang w:eastAsia="ru-RU"/>
        </w:rPr>
        <w:t xml:space="preserve">официальном веб-сайте администрации района: </w:t>
      </w:r>
      <w:hyperlink r:id="rId9" w:history="1">
        <w:r w:rsidRPr="00525AEB">
          <w:rPr>
            <w:rFonts w:eastAsia="Times New Roman" w:cs="Times New Roman"/>
            <w:sz w:val="28"/>
            <w:szCs w:val="28"/>
            <w:lang w:eastAsia="ru-RU"/>
          </w:rPr>
          <w:t>www.nvraion.ru</w:t>
        </w:r>
      </w:hyperlink>
      <w:r>
        <w:rPr>
          <w:rFonts w:eastAsia="Times New Roman" w:cs="Times New Roman"/>
          <w:sz w:val="28"/>
          <w:szCs w:val="28"/>
          <w:lang w:eastAsia="ru-RU"/>
        </w:rPr>
        <w:t xml:space="preserve"> информацию о размещении актуализированной схемы теплоснабжения сельского поселения Зайцева Речка</w:t>
      </w:r>
      <w:r w:rsidRPr="00F40609">
        <w:rPr>
          <w:rFonts w:eastAsia="Times New Roman" w:cs="Times New Roman"/>
          <w:sz w:val="28"/>
          <w:szCs w:val="28"/>
          <w:lang w:eastAsia="ru-RU"/>
        </w:rPr>
        <w:t xml:space="preserve"> </w:t>
      </w:r>
      <w:r w:rsidR="003D0226">
        <w:rPr>
          <w:rFonts w:eastAsia="Times New Roman" w:cs="Times New Roman"/>
          <w:sz w:val="28"/>
          <w:szCs w:val="28"/>
          <w:lang w:eastAsia="ru-RU"/>
        </w:rPr>
        <w:t xml:space="preserve">Нижневартовского района </w:t>
      </w:r>
      <w:r>
        <w:rPr>
          <w:rFonts w:eastAsia="Times New Roman" w:cs="Times New Roman"/>
          <w:sz w:val="28"/>
          <w:szCs w:val="28"/>
          <w:lang w:eastAsia="ru-RU"/>
        </w:rPr>
        <w:t>на 202</w:t>
      </w:r>
      <w:r w:rsidR="00C04ACB">
        <w:rPr>
          <w:rFonts w:eastAsia="Times New Roman" w:cs="Times New Roman"/>
          <w:sz w:val="28"/>
          <w:szCs w:val="28"/>
          <w:lang w:eastAsia="ru-RU"/>
        </w:rPr>
        <w:t>4</w:t>
      </w:r>
      <w:r>
        <w:rPr>
          <w:rFonts w:eastAsia="Times New Roman" w:cs="Times New Roman"/>
          <w:sz w:val="28"/>
          <w:szCs w:val="28"/>
          <w:lang w:eastAsia="ru-RU"/>
        </w:rPr>
        <w:t xml:space="preserve"> год</w:t>
      </w:r>
      <w:r w:rsidR="00133CCE">
        <w:rPr>
          <w:rFonts w:eastAsia="Times New Roman" w:cs="Times New Roman"/>
          <w:sz w:val="28"/>
          <w:szCs w:val="28"/>
          <w:lang w:eastAsia="ru-RU"/>
        </w:rPr>
        <w:t>.</w:t>
      </w:r>
    </w:p>
    <w:p w14:paraId="47A215FF" w14:textId="77777777" w:rsidR="00133CCE" w:rsidRDefault="00133CCE" w:rsidP="00133CCE">
      <w:pPr>
        <w:widowControl w:val="0"/>
        <w:autoSpaceDE w:val="0"/>
        <w:autoSpaceDN w:val="0"/>
        <w:adjustRightInd w:val="0"/>
        <w:spacing w:line="240" w:lineRule="auto"/>
        <w:rPr>
          <w:rFonts w:eastAsia="Times New Roman" w:cs="Times New Roman"/>
          <w:sz w:val="28"/>
          <w:szCs w:val="28"/>
          <w:lang w:eastAsia="ru-RU"/>
        </w:rPr>
      </w:pPr>
    </w:p>
    <w:p w14:paraId="3032C290" w14:textId="695FA118" w:rsidR="00525AEB" w:rsidRDefault="00C21C4A" w:rsidP="00133CCE">
      <w:pPr>
        <w:widowControl w:val="0"/>
        <w:autoSpaceDE w:val="0"/>
        <w:autoSpaceDN w:val="0"/>
        <w:adjustRightInd w:val="0"/>
        <w:spacing w:line="240" w:lineRule="auto"/>
        <w:rPr>
          <w:rFonts w:eastAsia="Times New Roman" w:cs="Times New Roman"/>
          <w:iCs/>
          <w:sz w:val="28"/>
          <w:szCs w:val="28"/>
          <w:lang w:eastAsia="ru-RU"/>
        </w:rPr>
      </w:pPr>
      <w:r>
        <w:rPr>
          <w:rFonts w:eastAsia="Times New Roman" w:cs="Times New Roman"/>
          <w:sz w:val="28"/>
          <w:szCs w:val="28"/>
          <w:lang w:eastAsia="ru-RU"/>
        </w:rPr>
        <w:t>5</w:t>
      </w:r>
      <w:r w:rsidR="00525AEB" w:rsidRPr="00525AEB">
        <w:rPr>
          <w:rFonts w:eastAsia="Times New Roman" w:cs="Times New Roman"/>
          <w:sz w:val="28"/>
          <w:szCs w:val="28"/>
          <w:lang w:eastAsia="ru-RU"/>
        </w:rPr>
        <w:t xml:space="preserve">. </w:t>
      </w:r>
      <w:bookmarkStart w:id="2" w:name="_Hlk135731441"/>
      <w:r w:rsidR="005A0E1D" w:rsidRPr="005A0E1D">
        <w:rPr>
          <w:rFonts w:eastAsia="Times New Roman" w:cs="Times New Roman"/>
          <w:iCs/>
          <w:sz w:val="28"/>
          <w:szCs w:val="28"/>
          <w:lang w:eastAsia="ru-RU"/>
        </w:rPr>
        <w:t>Контроль за выполнением постановления возложить на исполняющего обязанности начальника отдела по развитию жилищно-коммунального комплекса, энергетики и строительства управления градостроительства, развития жилищно-коммунального комплекса и энергетики администрации района М.Н. Васильеву</w:t>
      </w:r>
      <w:bookmarkEnd w:id="2"/>
      <w:r w:rsidR="00133CCE">
        <w:rPr>
          <w:rFonts w:eastAsia="Times New Roman" w:cs="Times New Roman"/>
          <w:iCs/>
          <w:sz w:val="28"/>
          <w:szCs w:val="28"/>
          <w:lang w:eastAsia="ru-RU"/>
        </w:rPr>
        <w:t>.</w:t>
      </w:r>
    </w:p>
    <w:p w14:paraId="51577137" w14:textId="77777777" w:rsidR="00CB1B31" w:rsidRPr="00525AEB" w:rsidRDefault="00CB1B31" w:rsidP="00525AEB">
      <w:pPr>
        <w:spacing w:line="240" w:lineRule="auto"/>
        <w:rPr>
          <w:rFonts w:eastAsia="Times New Roman" w:cs="Times New Roman"/>
          <w:sz w:val="28"/>
          <w:szCs w:val="28"/>
          <w:lang w:eastAsia="ru-RU"/>
        </w:rPr>
      </w:pPr>
    </w:p>
    <w:p w14:paraId="1BD6A061" w14:textId="56B074BB" w:rsidR="00C21C4A" w:rsidRDefault="00525AEB" w:rsidP="00C04ACB">
      <w:pPr>
        <w:tabs>
          <w:tab w:val="left" w:pos="4860"/>
        </w:tabs>
        <w:spacing w:line="240" w:lineRule="auto"/>
        <w:ind w:firstLine="0"/>
        <w:rPr>
          <w:rFonts w:eastAsia="Times New Roman" w:cs="Times New Roman"/>
          <w:sz w:val="28"/>
          <w:szCs w:val="27"/>
          <w:lang w:eastAsia="ru-RU"/>
        </w:rPr>
      </w:pPr>
      <w:r w:rsidRPr="00525AEB">
        <w:rPr>
          <w:rFonts w:eastAsia="Times New Roman" w:cs="Times New Roman"/>
          <w:sz w:val="28"/>
          <w:szCs w:val="27"/>
          <w:lang w:eastAsia="ru-RU"/>
        </w:rPr>
        <w:t xml:space="preserve">Глава района                                                    </w:t>
      </w:r>
      <w:r w:rsidR="00CB1B31">
        <w:rPr>
          <w:rFonts w:eastAsia="Times New Roman" w:cs="Times New Roman"/>
          <w:sz w:val="28"/>
          <w:szCs w:val="27"/>
          <w:lang w:eastAsia="ru-RU"/>
        </w:rPr>
        <w:t xml:space="preserve">      </w:t>
      </w:r>
      <w:r w:rsidRPr="00525AEB">
        <w:rPr>
          <w:rFonts w:eastAsia="Times New Roman" w:cs="Times New Roman"/>
          <w:sz w:val="28"/>
          <w:szCs w:val="27"/>
          <w:lang w:eastAsia="ru-RU"/>
        </w:rPr>
        <w:t xml:space="preserve">                                    Б.А. Саломатин</w:t>
      </w:r>
      <w:r w:rsidR="00C21C4A">
        <w:rPr>
          <w:rFonts w:eastAsia="Times New Roman" w:cs="Times New Roman"/>
          <w:sz w:val="28"/>
          <w:szCs w:val="27"/>
          <w:lang w:eastAsia="ru-RU"/>
        </w:rPr>
        <w:br w:type="page"/>
      </w:r>
    </w:p>
    <w:p w14:paraId="13D364E2" w14:textId="77777777" w:rsidR="00CB1B31" w:rsidRDefault="00CB1B31" w:rsidP="00525AEB">
      <w:pPr>
        <w:tabs>
          <w:tab w:val="left" w:pos="4860"/>
        </w:tabs>
        <w:spacing w:line="240" w:lineRule="auto"/>
        <w:ind w:firstLine="0"/>
        <w:rPr>
          <w:rFonts w:eastAsia="Times New Roman" w:cs="Times New Roman"/>
          <w:sz w:val="28"/>
          <w:szCs w:val="27"/>
          <w:lang w:eastAsia="ru-RU"/>
        </w:rPr>
        <w:sectPr w:rsidR="00CB1B31" w:rsidSect="00C04ACB">
          <w:headerReference w:type="default" r:id="rId10"/>
          <w:pgSz w:w="11907" w:h="16840" w:code="9"/>
          <w:pgMar w:top="709" w:right="567" w:bottom="1134" w:left="1701" w:header="856" w:footer="833" w:gutter="0"/>
          <w:paperSrc w:other="7"/>
          <w:cols w:space="708"/>
          <w:docGrid w:linePitch="326"/>
        </w:sectPr>
      </w:pPr>
    </w:p>
    <w:p w14:paraId="2FD1FC0F" w14:textId="59F6E6AF" w:rsidR="00133CCE" w:rsidRDefault="00525AEB" w:rsidP="00133CCE">
      <w:pPr>
        <w:tabs>
          <w:tab w:val="left" w:pos="4860"/>
        </w:tabs>
        <w:spacing w:line="240" w:lineRule="auto"/>
        <w:ind w:left="5529" w:firstLine="0"/>
        <w:rPr>
          <w:rFonts w:eastAsia="Times New Roman" w:cs="Times New Roman"/>
          <w:sz w:val="28"/>
          <w:szCs w:val="27"/>
          <w:lang w:eastAsia="ru-RU"/>
        </w:rPr>
      </w:pPr>
      <w:bookmarkStart w:id="3" w:name="_Hlk135731494"/>
      <w:r w:rsidRPr="00525AEB">
        <w:rPr>
          <w:rFonts w:eastAsia="Times New Roman" w:cs="Times New Roman"/>
          <w:sz w:val="28"/>
          <w:szCs w:val="27"/>
          <w:lang w:eastAsia="ru-RU"/>
        </w:rPr>
        <w:lastRenderedPageBreak/>
        <w:t xml:space="preserve">Приложение к </w:t>
      </w:r>
      <w:r w:rsidR="00C04ACB">
        <w:rPr>
          <w:rFonts w:eastAsia="Times New Roman" w:cs="Times New Roman"/>
          <w:sz w:val="28"/>
          <w:szCs w:val="27"/>
          <w:lang w:eastAsia="ru-RU"/>
        </w:rPr>
        <w:t xml:space="preserve">проекту </w:t>
      </w:r>
      <w:r w:rsidRPr="00525AEB">
        <w:rPr>
          <w:rFonts w:eastAsia="Times New Roman" w:cs="Times New Roman"/>
          <w:sz w:val="28"/>
          <w:szCs w:val="27"/>
          <w:lang w:eastAsia="ru-RU"/>
        </w:rPr>
        <w:t>постановлени</w:t>
      </w:r>
      <w:r w:rsidR="00C04ACB">
        <w:rPr>
          <w:rFonts w:eastAsia="Times New Roman" w:cs="Times New Roman"/>
          <w:sz w:val="28"/>
          <w:szCs w:val="27"/>
          <w:lang w:eastAsia="ru-RU"/>
        </w:rPr>
        <w:t>я</w:t>
      </w:r>
      <w:r w:rsidRPr="00525AEB">
        <w:rPr>
          <w:rFonts w:eastAsia="Times New Roman" w:cs="Times New Roman"/>
          <w:sz w:val="28"/>
          <w:szCs w:val="27"/>
          <w:lang w:eastAsia="ru-RU"/>
        </w:rPr>
        <w:t xml:space="preserve"> администрации района </w:t>
      </w:r>
    </w:p>
    <w:bookmarkEnd w:id="3"/>
    <w:p w14:paraId="470C5452" w14:textId="77777777" w:rsidR="009F3E4F" w:rsidRDefault="009F3E4F" w:rsidP="009F3E4F">
      <w:pPr>
        <w:jc w:val="center"/>
        <w:rPr>
          <w:b/>
          <w:sz w:val="28"/>
          <w:szCs w:val="28"/>
        </w:rPr>
      </w:pPr>
    </w:p>
    <w:p w14:paraId="3F0BAB3A" w14:textId="77777777" w:rsidR="00027FD5" w:rsidRDefault="0044045C" w:rsidP="00133CCE">
      <w:pPr>
        <w:spacing w:line="240" w:lineRule="auto"/>
        <w:ind w:firstLine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Актуализированная с</w:t>
      </w:r>
      <w:r w:rsidR="009F3E4F" w:rsidRPr="009F3E4F">
        <w:rPr>
          <w:b/>
          <w:sz w:val="28"/>
          <w:szCs w:val="28"/>
        </w:rPr>
        <w:t xml:space="preserve">хема теплоснабжения </w:t>
      </w:r>
    </w:p>
    <w:p w14:paraId="3DB496F4" w14:textId="77777777" w:rsidR="00287AA4" w:rsidRDefault="009F3E4F" w:rsidP="00133CCE">
      <w:pPr>
        <w:spacing w:line="240" w:lineRule="auto"/>
        <w:ind w:firstLine="0"/>
        <w:jc w:val="center"/>
        <w:rPr>
          <w:b/>
          <w:sz w:val="28"/>
          <w:szCs w:val="28"/>
        </w:rPr>
      </w:pPr>
      <w:r w:rsidRPr="009F3E4F">
        <w:rPr>
          <w:b/>
          <w:sz w:val="28"/>
          <w:szCs w:val="28"/>
        </w:rPr>
        <w:t xml:space="preserve">сельского поселения </w:t>
      </w:r>
      <w:r w:rsidR="00287AA4">
        <w:rPr>
          <w:b/>
          <w:sz w:val="28"/>
          <w:szCs w:val="28"/>
        </w:rPr>
        <w:t>Зайцева Речка</w:t>
      </w:r>
      <w:r w:rsidRPr="009F3E4F">
        <w:rPr>
          <w:b/>
          <w:sz w:val="28"/>
          <w:szCs w:val="28"/>
        </w:rPr>
        <w:t xml:space="preserve"> Нижневартовского района </w:t>
      </w:r>
    </w:p>
    <w:p w14:paraId="540FE209" w14:textId="4A47AB7D" w:rsidR="009F3E4F" w:rsidRDefault="009F3E4F" w:rsidP="00133CCE">
      <w:pPr>
        <w:spacing w:line="240" w:lineRule="auto"/>
        <w:ind w:firstLine="0"/>
        <w:jc w:val="center"/>
        <w:rPr>
          <w:b/>
          <w:sz w:val="28"/>
          <w:szCs w:val="28"/>
        </w:rPr>
      </w:pPr>
      <w:r w:rsidRPr="009F3E4F">
        <w:rPr>
          <w:b/>
          <w:sz w:val="28"/>
          <w:szCs w:val="28"/>
        </w:rPr>
        <w:t>на 202</w:t>
      </w:r>
      <w:r w:rsidR="00C04ACB">
        <w:rPr>
          <w:b/>
          <w:sz w:val="28"/>
          <w:szCs w:val="28"/>
        </w:rPr>
        <w:t>4</w:t>
      </w:r>
      <w:r w:rsidRPr="009F3E4F">
        <w:rPr>
          <w:b/>
          <w:sz w:val="28"/>
          <w:szCs w:val="28"/>
        </w:rPr>
        <w:t xml:space="preserve"> год</w:t>
      </w:r>
    </w:p>
    <w:p w14:paraId="005F537B" w14:textId="77777777" w:rsidR="009F3E4F" w:rsidRPr="009F3E4F" w:rsidRDefault="009F3E4F" w:rsidP="00133CCE">
      <w:pPr>
        <w:spacing w:line="240" w:lineRule="auto"/>
        <w:jc w:val="center"/>
        <w:rPr>
          <w:b/>
          <w:sz w:val="28"/>
          <w:szCs w:val="28"/>
        </w:rPr>
      </w:pPr>
    </w:p>
    <w:p w14:paraId="641251D9" w14:textId="77777777" w:rsidR="00157082" w:rsidRPr="00287AA4" w:rsidRDefault="00157082" w:rsidP="008B5501">
      <w:pPr>
        <w:spacing w:line="240" w:lineRule="auto"/>
        <w:rPr>
          <w:b/>
          <w:sz w:val="28"/>
          <w:szCs w:val="28"/>
        </w:rPr>
      </w:pPr>
      <w:r w:rsidRPr="00287AA4">
        <w:rPr>
          <w:b/>
          <w:sz w:val="28"/>
          <w:szCs w:val="28"/>
        </w:rPr>
        <w:t>Раздел 1</w:t>
      </w:r>
      <w:r w:rsidR="00133CCE">
        <w:rPr>
          <w:b/>
          <w:sz w:val="28"/>
          <w:szCs w:val="28"/>
        </w:rPr>
        <w:t>.</w:t>
      </w:r>
      <w:r w:rsidRPr="00287AA4">
        <w:rPr>
          <w:b/>
          <w:sz w:val="28"/>
          <w:szCs w:val="28"/>
        </w:rPr>
        <w:t xml:space="preserve"> Показатели существующего и перспективного спроса на тепловую энергию (мощность) и теплоноситель в установленных границах территории поселения</w:t>
      </w:r>
      <w:r w:rsidR="00133CCE">
        <w:rPr>
          <w:b/>
          <w:sz w:val="28"/>
          <w:szCs w:val="28"/>
        </w:rPr>
        <w:t>.</w:t>
      </w:r>
    </w:p>
    <w:p w14:paraId="2DDAEC91" w14:textId="77777777" w:rsidR="00F648B8" w:rsidRPr="006155E5" w:rsidRDefault="00157082" w:rsidP="008B5501">
      <w:pPr>
        <w:spacing w:line="240" w:lineRule="auto"/>
        <w:rPr>
          <w:b/>
          <w:sz w:val="28"/>
          <w:szCs w:val="28"/>
        </w:rPr>
      </w:pPr>
      <w:r w:rsidRPr="00287AA4">
        <w:rPr>
          <w:b/>
          <w:sz w:val="28"/>
          <w:szCs w:val="28"/>
        </w:rPr>
        <w:t>1.1</w:t>
      </w:r>
      <w:r w:rsidR="00133CCE">
        <w:rPr>
          <w:b/>
          <w:sz w:val="28"/>
          <w:szCs w:val="28"/>
        </w:rPr>
        <w:t>.</w:t>
      </w:r>
      <w:r w:rsidRPr="00287AA4">
        <w:rPr>
          <w:b/>
          <w:sz w:val="28"/>
          <w:szCs w:val="28"/>
        </w:rPr>
        <w:t xml:space="preserve"> Величины существующей отапливаемой площади строительных фондов и приросты отапливаемой площ</w:t>
      </w:r>
      <w:r w:rsidR="00133CCE">
        <w:rPr>
          <w:b/>
          <w:sz w:val="28"/>
          <w:szCs w:val="28"/>
        </w:rPr>
        <w:t>ади строительных фондов по расче</w:t>
      </w:r>
      <w:r w:rsidRPr="00287AA4">
        <w:rPr>
          <w:b/>
          <w:sz w:val="28"/>
          <w:szCs w:val="28"/>
        </w:rPr>
        <w:t xml:space="preserve">тным элементам территориального деления с разделением объектов </w:t>
      </w:r>
      <w:r w:rsidRPr="006155E5">
        <w:rPr>
          <w:b/>
          <w:sz w:val="28"/>
          <w:szCs w:val="28"/>
        </w:rPr>
        <w:t>строительства на многоквартирные дома, индивидуальные жилые дома, общественные здания и производственные здания промы</w:t>
      </w:r>
      <w:r w:rsidR="00133CCE" w:rsidRPr="006155E5">
        <w:rPr>
          <w:b/>
          <w:sz w:val="28"/>
          <w:szCs w:val="28"/>
        </w:rPr>
        <w:t xml:space="preserve">шленных предприятий по этапам – </w:t>
      </w:r>
      <w:r w:rsidRPr="006155E5">
        <w:rPr>
          <w:b/>
          <w:sz w:val="28"/>
          <w:szCs w:val="28"/>
        </w:rPr>
        <w:t>на каждый год первого 5-лет</w:t>
      </w:r>
      <w:r w:rsidR="00133CCE" w:rsidRPr="006155E5">
        <w:rPr>
          <w:b/>
          <w:sz w:val="28"/>
          <w:szCs w:val="28"/>
        </w:rPr>
        <w:t>него периода и на последующие 5-</w:t>
      </w:r>
      <w:r w:rsidRPr="006155E5">
        <w:rPr>
          <w:b/>
          <w:sz w:val="28"/>
          <w:szCs w:val="28"/>
        </w:rPr>
        <w:t>летние периоды</w:t>
      </w:r>
      <w:r w:rsidR="00133CCE" w:rsidRPr="006155E5">
        <w:rPr>
          <w:b/>
          <w:sz w:val="28"/>
          <w:szCs w:val="28"/>
        </w:rPr>
        <w:t>.</w:t>
      </w:r>
    </w:p>
    <w:p w14:paraId="42B24CC5" w14:textId="37AF8FD2" w:rsidR="00287AA4" w:rsidRPr="006155E5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6155E5">
        <w:rPr>
          <w:rFonts w:eastAsia="Calibri" w:cs="Times New Roman"/>
          <w:sz w:val="28"/>
          <w:szCs w:val="28"/>
        </w:rPr>
        <w:t xml:space="preserve">Объем жилищного фонда, запланированного к сносу, составляет </w:t>
      </w:r>
      <w:r w:rsidR="006155E5" w:rsidRPr="006155E5">
        <w:rPr>
          <w:rFonts w:eastAsia="Calibri" w:cs="Times New Roman"/>
          <w:sz w:val="28"/>
          <w:szCs w:val="28"/>
        </w:rPr>
        <w:t xml:space="preserve">0,26 </w:t>
      </w:r>
      <w:r w:rsidRPr="006155E5">
        <w:rPr>
          <w:rFonts w:eastAsia="Calibri" w:cs="Times New Roman"/>
          <w:sz w:val="28"/>
          <w:szCs w:val="28"/>
        </w:rPr>
        <w:t>тыс. м</w:t>
      </w:r>
      <w:r w:rsidRPr="006155E5">
        <w:rPr>
          <w:rFonts w:eastAsia="Calibri" w:cs="Times New Roman"/>
          <w:sz w:val="28"/>
          <w:szCs w:val="28"/>
          <w:vertAlign w:val="superscript"/>
        </w:rPr>
        <w:t>2</w:t>
      </w:r>
      <w:r w:rsidRPr="006155E5">
        <w:rPr>
          <w:rFonts w:eastAsia="Calibri" w:cs="Times New Roman"/>
          <w:sz w:val="28"/>
          <w:szCs w:val="28"/>
        </w:rPr>
        <w:t xml:space="preserve"> общей площади (</w:t>
      </w:r>
      <w:r w:rsidR="006155E5" w:rsidRPr="006155E5">
        <w:rPr>
          <w:rFonts w:eastAsia="Calibri" w:cs="Times New Roman"/>
          <w:sz w:val="28"/>
          <w:szCs w:val="28"/>
        </w:rPr>
        <w:t>2</w:t>
      </w:r>
      <w:r w:rsidRPr="006155E5">
        <w:rPr>
          <w:rFonts w:eastAsia="Calibri" w:cs="Times New Roman"/>
          <w:sz w:val="28"/>
          <w:szCs w:val="28"/>
        </w:rPr>
        <w:t xml:space="preserve"> жилых дома), в том числе общая пл</w:t>
      </w:r>
      <w:r w:rsidR="00133CCE" w:rsidRPr="006155E5">
        <w:rPr>
          <w:rFonts w:eastAsia="Calibri" w:cs="Times New Roman"/>
          <w:sz w:val="28"/>
          <w:szCs w:val="28"/>
        </w:rPr>
        <w:t xml:space="preserve">ощадь </w:t>
      </w:r>
      <w:r w:rsidR="006155E5" w:rsidRPr="006155E5">
        <w:rPr>
          <w:rFonts w:eastAsia="Calibri" w:cs="Times New Roman"/>
          <w:sz w:val="28"/>
          <w:szCs w:val="28"/>
        </w:rPr>
        <w:t>непригодного для проживания</w:t>
      </w:r>
      <w:r w:rsidR="00133CCE" w:rsidRPr="006155E5">
        <w:rPr>
          <w:rFonts w:eastAsia="Calibri" w:cs="Times New Roman"/>
          <w:sz w:val="28"/>
          <w:szCs w:val="28"/>
        </w:rPr>
        <w:t xml:space="preserve"> жилищного фонда – </w:t>
      </w:r>
      <w:r w:rsidR="006155E5" w:rsidRPr="006155E5">
        <w:rPr>
          <w:rFonts w:eastAsia="Calibri" w:cs="Times New Roman"/>
          <w:sz w:val="28"/>
          <w:szCs w:val="28"/>
        </w:rPr>
        <w:t>0,26</w:t>
      </w:r>
      <w:r w:rsidRPr="006155E5">
        <w:rPr>
          <w:rFonts w:eastAsia="Calibri" w:cs="Times New Roman"/>
          <w:sz w:val="28"/>
          <w:szCs w:val="28"/>
        </w:rPr>
        <w:t xml:space="preserve"> тыс. м</w:t>
      </w:r>
      <w:r w:rsidRPr="006155E5">
        <w:rPr>
          <w:rFonts w:eastAsia="Calibri" w:cs="Times New Roman"/>
          <w:sz w:val="28"/>
          <w:szCs w:val="28"/>
          <w:vertAlign w:val="superscript"/>
        </w:rPr>
        <w:t>2</w:t>
      </w:r>
      <w:r w:rsidRPr="006155E5">
        <w:rPr>
          <w:rFonts w:eastAsia="Calibri" w:cs="Times New Roman"/>
          <w:sz w:val="28"/>
          <w:szCs w:val="28"/>
        </w:rPr>
        <w:t xml:space="preserve"> (</w:t>
      </w:r>
      <w:r w:rsidR="006155E5" w:rsidRPr="006155E5">
        <w:rPr>
          <w:rFonts w:eastAsia="Calibri" w:cs="Times New Roman"/>
          <w:sz w:val="28"/>
          <w:szCs w:val="28"/>
        </w:rPr>
        <w:t>2</w:t>
      </w:r>
      <w:r w:rsidRPr="006155E5">
        <w:rPr>
          <w:rFonts w:eastAsia="Calibri" w:cs="Times New Roman"/>
          <w:sz w:val="28"/>
          <w:szCs w:val="28"/>
        </w:rPr>
        <w:t xml:space="preserve"> жил</w:t>
      </w:r>
      <w:r w:rsidR="006155E5" w:rsidRPr="006155E5">
        <w:rPr>
          <w:rFonts w:eastAsia="Calibri" w:cs="Times New Roman"/>
          <w:sz w:val="28"/>
          <w:szCs w:val="28"/>
        </w:rPr>
        <w:t>ых</w:t>
      </w:r>
      <w:r w:rsidRPr="006155E5">
        <w:rPr>
          <w:rFonts w:eastAsia="Calibri" w:cs="Times New Roman"/>
          <w:sz w:val="28"/>
          <w:szCs w:val="28"/>
        </w:rPr>
        <w:t xml:space="preserve"> дом</w:t>
      </w:r>
      <w:r w:rsidR="006155E5" w:rsidRPr="006155E5">
        <w:rPr>
          <w:rFonts w:eastAsia="Calibri" w:cs="Times New Roman"/>
          <w:sz w:val="28"/>
          <w:szCs w:val="28"/>
        </w:rPr>
        <w:t>а</w:t>
      </w:r>
      <w:r w:rsidRPr="006155E5">
        <w:rPr>
          <w:rFonts w:eastAsia="Calibri" w:cs="Times New Roman"/>
          <w:sz w:val="28"/>
          <w:szCs w:val="28"/>
        </w:rPr>
        <w:t>).</w:t>
      </w:r>
    </w:p>
    <w:p w14:paraId="4D37F017" w14:textId="77777777" w:rsidR="00287AA4" w:rsidRPr="006155E5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6155E5">
        <w:rPr>
          <w:rFonts w:eastAsia="Calibri" w:cs="Times New Roman"/>
          <w:sz w:val="28"/>
          <w:szCs w:val="28"/>
        </w:rPr>
        <w:t>В целях недопущения размещения жилых домов в санитарно-защитных зонах проектом предусматривается перепрофилирование жилых домов под объекты социа</w:t>
      </w:r>
      <w:r w:rsidR="00133CCE" w:rsidRPr="006155E5">
        <w:rPr>
          <w:rFonts w:eastAsia="Calibri" w:cs="Times New Roman"/>
          <w:sz w:val="28"/>
          <w:szCs w:val="28"/>
        </w:rPr>
        <w:t>льно бытового назначения, а так</w:t>
      </w:r>
      <w:r w:rsidRPr="006155E5">
        <w:rPr>
          <w:rFonts w:eastAsia="Calibri" w:cs="Times New Roman"/>
          <w:sz w:val="28"/>
          <w:szCs w:val="28"/>
        </w:rPr>
        <w:t>же вынос объектов, требующих градостроительных ограничений. Всего перепрофилированию под объекты социа</w:t>
      </w:r>
      <w:r w:rsidR="00133CCE" w:rsidRPr="006155E5">
        <w:rPr>
          <w:rFonts w:eastAsia="Calibri" w:cs="Times New Roman"/>
          <w:sz w:val="28"/>
          <w:szCs w:val="28"/>
        </w:rPr>
        <w:t>льно-бытового назначения подлежа</w:t>
      </w:r>
      <w:r w:rsidRPr="006155E5">
        <w:rPr>
          <w:rFonts w:eastAsia="Calibri" w:cs="Times New Roman"/>
          <w:sz w:val="28"/>
          <w:szCs w:val="28"/>
        </w:rPr>
        <w:t>т два жилых дома суммарной общей площадью 0,36 тыс. м</w:t>
      </w:r>
      <w:r w:rsidRPr="006155E5">
        <w:rPr>
          <w:rFonts w:eastAsia="Calibri" w:cs="Times New Roman"/>
          <w:sz w:val="28"/>
          <w:szCs w:val="28"/>
          <w:vertAlign w:val="superscript"/>
        </w:rPr>
        <w:t>2</w:t>
      </w:r>
      <w:r w:rsidRPr="006155E5">
        <w:rPr>
          <w:rFonts w:eastAsia="Calibri" w:cs="Times New Roman"/>
          <w:sz w:val="28"/>
          <w:szCs w:val="28"/>
        </w:rPr>
        <w:t xml:space="preserve"> (одноквартирный и двухквартирный жилые дома).</w:t>
      </w:r>
    </w:p>
    <w:p w14:paraId="760289FA" w14:textId="23C4070A" w:rsidR="00287AA4" w:rsidRPr="006155E5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6155E5">
        <w:rPr>
          <w:rFonts w:eastAsia="Calibri" w:cs="Times New Roman"/>
          <w:sz w:val="28"/>
          <w:szCs w:val="28"/>
        </w:rPr>
        <w:t xml:space="preserve">Таким образом, выбытие жилищного фонда к концу расчетного срока запланировано в размере </w:t>
      </w:r>
      <w:r w:rsidR="006155E5" w:rsidRPr="006155E5">
        <w:rPr>
          <w:rFonts w:eastAsia="Calibri" w:cs="Times New Roman"/>
          <w:sz w:val="28"/>
          <w:szCs w:val="28"/>
        </w:rPr>
        <w:t xml:space="preserve">0,62 </w:t>
      </w:r>
      <w:r w:rsidRPr="006155E5">
        <w:rPr>
          <w:rFonts w:eastAsia="Calibri" w:cs="Times New Roman"/>
          <w:sz w:val="28"/>
          <w:szCs w:val="28"/>
        </w:rPr>
        <w:t>тыс. м</w:t>
      </w:r>
      <w:r w:rsidRPr="006155E5">
        <w:rPr>
          <w:rFonts w:eastAsia="Calibri" w:cs="Times New Roman"/>
          <w:sz w:val="28"/>
          <w:szCs w:val="28"/>
          <w:vertAlign w:val="superscript"/>
        </w:rPr>
        <w:t>2</w:t>
      </w:r>
      <w:r w:rsidRPr="006155E5">
        <w:rPr>
          <w:rFonts w:eastAsia="Calibri" w:cs="Times New Roman"/>
          <w:sz w:val="28"/>
          <w:szCs w:val="28"/>
        </w:rPr>
        <w:t xml:space="preserve"> (4 дом</w:t>
      </w:r>
      <w:r w:rsidR="006155E5" w:rsidRPr="006155E5">
        <w:rPr>
          <w:rFonts w:eastAsia="Calibri" w:cs="Times New Roman"/>
          <w:sz w:val="28"/>
          <w:szCs w:val="28"/>
        </w:rPr>
        <w:t>а</w:t>
      </w:r>
      <w:r w:rsidRPr="006155E5">
        <w:rPr>
          <w:rFonts w:eastAsia="Calibri" w:cs="Times New Roman"/>
          <w:sz w:val="28"/>
          <w:szCs w:val="28"/>
        </w:rPr>
        <w:t>)</w:t>
      </w:r>
      <w:r w:rsidR="00133CCE" w:rsidRPr="006155E5">
        <w:rPr>
          <w:rFonts w:eastAsia="Calibri" w:cs="Times New Roman"/>
          <w:sz w:val="28"/>
          <w:szCs w:val="28"/>
        </w:rPr>
        <w:t>,</w:t>
      </w:r>
      <w:r w:rsidRPr="006155E5">
        <w:rPr>
          <w:rFonts w:eastAsia="Calibri" w:cs="Times New Roman"/>
          <w:sz w:val="28"/>
          <w:szCs w:val="28"/>
        </w:rPr>
        <w:t xml:space="preserve"> или </w:t>
      </w:r>
      <w:r w:rsidR="006155E5" w:rsidRPr="006155E5">
        <w:rPr>
          <w:rFonts w:eastAsia="Calibri" w:cs="Times New Roman"/>
          <w:sz w:val="28"/>
          <w:szCs w:val="28"/>
        </w:rPr>
        <w:t>3,5</w:t>
      </w:r>
      <w:r w:rsidRPr="006155E5">
        <w:rPr>
          <w:rFonts w:eastAsia="Calibri" w:cs="Times New Roman"/>
          <w:sz w:val="28"/>
          <w:szCs w:val="28"/>
        </w:rPr>
        <w:t>% от существующего объема жилищного фонда, в том числе по очередям реализации:</w:t>
      </w:r>
    </w:p>
    <w:p w14:paraId="5A74440A" w14:textId="26912549" w:rsidR="00287AA4" w:rsidRPr="006155E5" w:rsidRDefault="00287AA4" w:rsidP="008B5501">
      <w:pPr>
        <w:widowControl w:val="0"/>
        <w:tabs>
          <w:tab w:val="left" w:pos="851"/>
          <w:tab w:val="left" w:pos="1134"/>
        </w:tabs>
        <w:spacing w:line="240" w:lineRule="auto"/>
        <w:contextualSpacing/>
        <w:rPr>
          <w:rFonts w:eastAsia="Calibri" w:cs="Times New Roman"/>
          <w:sz w:val="28"/>
          <w:szCs w:val="28"/>
        </w:rPr>
      </w:pPr>
      <w:bookmarkStart w:id="4" w:name="_Toc499107624"/>
      <w:r w:rsidRPr="006155E5">
        <w:rPr>
          <w:rFonts w:eastAsia="Calibri" w:cs="Times New Roman"/>
          <w:sz w:val="28"/>
          <w:szCs w:val="28"/>
        </w:rPr>
        <w:t>до 202</w:t>
      </w:r>
      <w:r w:rsidR="006155E5" w:rsidRPr="006155E5">
        <w:rPr>
          <w:rFonts w:eastAsia="Calibri" w:cs="Times New Roman"/>
          <w:sz w:val="28"/>
          <w:szCs w:val="28"/>
        </w:rPr>
        <w:t>9</w:t>
      </w:r>
      <w:r w:rsidRPr="006155E5">
        <w:rPr>
          <w:rFonts w:eastAsia="Calibri" w:cs="Times New Roman"/>
          <w:sz w:val="28"/>
          <w:szCs w:val="28"/>
        </w:rPr>
        <w:t xml:space="preserve"> года</w:t>
      </w:r>
      <w:r w:rsidR="00133CCE" w:rsidRPr="006155E5">
        <w:rPr>
          <w:rFonts w:eastAsia="Calibri" w:cs="Times New Roman"/>
          <w:sz w:val="28"/>
          <w:szCs w:val="28"/>
        </w:rPr>
        <w:t xml:space="preserve"> </w:t>
      </w:r>
      <w:r w:rsidRPr="006155E5">
        <w:rPr>
          <w:rFonts w:eastAsia="Calibri" w:cs="Times New Roman"/>
          <w:sz w:val="28"/>
          <w:szCs w:val="28"/>
        </w:rPr>
        <w:t xml:space="preserve">– </w:t>
      </w:r>
      <w:r w:rsidR="006155E5" w:rsidRPr="006155E5">
        <w:rPr>
          <w:rFonts w:eastAsia="Calibri" w:cs="Times New Roman"/>
          <w:sz w:val="28"/>
          <w:szCs w:val="28"/>
        </w:rPr>
        <w:t>0,62</w:t>
      </w:r>
      <w:r w:rsidRPr="006155E5">
        <w:rPr>
          <w:rFonts w:eastAsia="Calibri" w:cs="Times New Roman"/>
          <w:sz w:val="28"/>
          <w:szCs w:val="28"/>
        </w:rPr>
        <w:t xml:space="preserve"> тыс. м</w:t>
      </w:r>
      <w:r w:rsidRPr="006155E5">
        <w:rPr>
          <w:rFonts w:eastAsia="Calibri" w:cs="Times New Roman"/>
          <w:sz w:val="28"/>
          <w:szCs w:val="28"/>
          <w:vertAlign w:val="superscript"/>
        </w:rPr>
        <w:t>2</w:t>
      </w:r>
      <w:r w:rsidRPr="006155E5">
        <w:rPr>
          <w:rFonts w:eastAsia="Calibri" w:cs="Times New Roman"/>
          <w:sz w:val="28"/>
          <w:szCs w:val="28"/>
        </w:rPr>
        <w:t>.</w:t>
      </w:r>
      <w:bookmarkEnd w:id="4"/>
    </w:p>
    <w:p w14:paraId="3963162A" w14:textId="77777777" w:rsidR="00287AA4" w:rsidRPr="006155E5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5" w:name="_Toc98228961"/>
      <w:r w:rsidRPr="006155E5">
        <w:rPr>
          <w:rFonts w:eastAsia="Times New Roman" w:cs="Times New Roman"/>
          <w:b/>
          <w:bCs/>
          <w:sz w:val="28"/>
          <w:szCs w:val="28"/>
        </w:rPr>
        <w:t>Существующие и перспективные объ</w:t>
      </w:r>
      <w:r w:rsidR="00133CCE" w:rsidRPr="006155E5">
        <w:rPr>
          <w:rFonts w:eastAsia="Times New Roman" w:cs="Times New Roman"/>
          <w:b/>
          <w:bCs/>
          <w:sz w:val="28"/>
          <w:szCs w:val="28"/>
        </w:rPr>
        <w:t>е</w:t>
      </w:r>
      <w:r w:rsidRPr="006155E5">
        <w:rPr>
          <w:rFonts w:eastAsia="Times New Roman" w:cs="Times New Roman"/>
          <w:b/>
          <w:bCs/>
          <w:sz w:val="28"/>
          <w:szCs w:val="28"/>
        </w:rPr>
        <w:t>мы потребления тепловой энергии (мощности) и теплоносителя с разделением по видам теплопотребления в каждом расч</w:t>
      </w:r>
      <w:r w:rsidR="00133CCE" w:rsidRPr="006155E5">
        <w:rPr>
          <w:rFonts w:eastAsia="Times New Roman" w:cs="Times New Roman"/>
          <w:b/>
          <w:bCs/>
          <w:sz w:val="28"/>
          <w:szCs w:val="28"/>
        </w:rPr>
        <w:t>е</w:t>
      </w:r>
      <w:r w:rsidRPr="006155E5">
        <w:rPr>
          <w:rFonts w:eastAsia="Times New Roman" w:cs="Times New Roman"/>
          <w:b/>
          <w:bCs/>
          <w:sz w:val="28"/>
          <w:szCs w:val="28"/>
        </w:rPr>
        <w:t>тном элементе территориального деления на каждом этапе</w:t>
      </w:r>
      <w:bookmarkEnd w:id="5"/>
      <w:r w:rsidR="00133CCE" w:rsidRPr="006155E5">
        <w:rPr>
          <w:rFonts w:eastAsia="Times New Roman" w:cs="Times New Roman"/>
          <w:b/>
          <w:bCs/>
          <w:sz w:val="28"/>
          <w:szCs w:val="28"/>
        </w:rPr>
        <w:t>.</w:t>
      </w:r>
    </w:p>
    <w:p w14:paraId="29561DA1" w14:textId="77777777" w:rsidR="00287AA4" w:rsidRPr="00287AA4" w:rsidRDefault="00287AA4" w:rsidP="008B5501">
      <w:pPr>
        <w:widowControl w:val="0"/>
        <w:spacing w:line="240" w:lineRule="auto"/>
        <w:contextualSpacing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Тепловые нагрузки на отопление, вентиляцию и горячее водоснабжение зданий определены на основании норм проектирования, климатических условий, а также по укрупненным показателям в зависимости от величины общей площади зданий и сооружений.</w:t>
      </w:r>
    </w:p>
    <w:p w14:paraId="67BB7131" w14:textId="77777777" w:rsidR="00287AA4" w:rsidRPr="00287AA4" w:rsidRDefault="00287AA4" w:rsidP="008B5501">
      <w:pPr>
        <w:widowControl w:val="0"/>
        <w:spacing w:line="240" w:lineRule="auto"/>
        <w:contextualSpacing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Расход тепла жилыми и общественными зданиями составит:</w:t>
      </w:r>
    </w:p>
    <w:p w14:paraId="1CF25E7D" w14:textId="77777777" w:rsidR="00287AA4" w:rsidRPr="00287AA4" w:rsidRDefault="00287AA4" w:rsidP="008B5501">
      <w:pPr>
        <w:widowControl w:val="0"/>
        <w:tabs>
          <w:tab w:val="left" w:pos="1276"/>
          <w:tab w:val="left" w:pos="1418"/>
        </w:tabs>
        <w:spacing w:line="240" w:lineRule="auto"/>
        <w:contextualSpacing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на отопление и вентиляцию 5,036 Гкал/час (13759 Гкал/год);</w:t>
      </w:r>
    </w:p>
    <w:p w14:paraId="191F944A" w14:textId="77777777" w:rsidR="00287AA4" w:rsidRPr="00287AA4" w:rsidRDefault="00287AA4" w:rsidP="008B5501">
      <w:pPr>
        <w:widowControl w:val="0"/>
        <w:tabs>
          <w:tab w:val="left" w:pos="1276"/>
          <w:tab w:val="left" w:pos="1418"/>
        </w:tabs>
        <w:spacing w:line="240" w:lineRule="auto"/>
        <w:contextualSpacing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на горячее водоснабжение (ГВС)1,087 Гкал/час (8255 Гкал/год). Итого: 6,123 Гкал/час (22013 Гкал/год).</w:t>
      </w:r>
    </w:p>
    <w:p w14:paraId="6B889B2B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6" w:name="_Toc98228962"/>
      <w:r w:rsidRPr="00287AA4">
        <w:rPr>
          <w:rFonts w:eastAsia="Times New Roman" w:cs="Times New Roman"/>
          <w:b/>
          <w:bCs/>
          <w:sz w:val="28"/>
          <w:szCs w:val="28"/>
        </w:rPr>
        <w:lastRenderedPageBreak/>
        <w:t>Существующие и перспективные объ</w:t>
      </w:r>
      <w:r w:rsidR="00133CCE">
        <w:rPr>
          <w:rFonts w:eastAsia="Times New Roman" w:cs="Times New Roman"/>
          <w:b/>
          <w:bCs/>
          <w:sz w:val="28"/>
          <w:szCs w:val="28"/>
        </w:rPr>
        <w:t>е</w:t>
      </w:r>
      <w:r w:rsidRPr="00287AA4">
        <w:rPr>
          <w:rFonts w:eastAsia="Times New Roman" w:cs="Times New Roman"/>
          <w:b/>
          <w:bCs/>
          <w:sz w:val="28"/>
          <w:szCs w:val="28"/>
        </w:rPr>
        <w:t>мы потребления тепловой энергии (мощности) и теплоносителя объектами, расположенными в производственных зонах, на каждом этапе</w:t>
      </w:r>
      <w:bookmarkEnd w:id="6"/>
      <w:r w:rsidR="00133CCE">
        <w:rPr>
          <w:rFonts w:eastAsia="Times New Roman" w:cs="Times New Roman"/>
          <w:b/>
          <w:bCs/>
          <w:sz w:val="28"/>
          <w:szCs w:val="28"/>
        </w:rPr>
        <w:t>.</w:t>
      </w:r>
    </w:p>
    <w:p w14:paraId="72B5BAFA" w14:textId="77777777" w:rsidR="00287AA4" w:rsidRPr="00287AA4" w:rsidRDefault="00287AA4" w:rsidP="008B5501">
      <w:pPr>
        <w:widowControl w:val="0"/>
        <w:autoSpaceDE w:val="0"/>
        <w:autoSpaceDN w:val="0"/>
        <w:adjustRightInd w:val="0"/>
        <w:spacing w:line="240" w:lineRule="auto"/>
        <w:rPr>
          <w:rFonts w:eastAsia="Times New Roman" w:cs="Times New Roman"/>
          <w:sz w:val="28"/>
          <w:szCs w:val="28"/>
          <w:lang w:eastAsia="ru-RU"/>
        </w:rPr>
      </w:pPr>
      <w:r w:rsidRPr="00287AA4">
        <w:rPr>
          <w:rFonts w:eastAsia="Times New Roman" w:cs="Times New Roman"/>
          <w:sz w:val="28"/>
          <w:szCs w:val="28"/>
          <w:lang w:eastAsia="ru-RU"/>
        </w:rPr>
        <w:t>Данные по потреблению тепловой энергии и теплоносителя объектами, расположенными в производственных зонах с учетом возможных изменений производственных зон и их перепрофилирования, и приросты потребления тепловой энергии производственными объектами, в зоне действия источника теплоснабжения отсутствуют.</w:t>
      </w:r>
    </w:p>
    <w:p w14:paraId="40D2FA7D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7" w:name="_Toc98228963"/>
      <w:r w:rsidRPr="00287AA4">
        <w:rPr>
          <w:rFonts w:eastAsia="Times New Roman" w:cs="Times New Roman"/>
          <w:b/>
          <w:bCs/>
          <w:sz w:val="28"/>
          <w:szCs w:val="28"/>
        </w:rPr>
        <w:t>Существующие и перспективные величины средневзвешенной плотности тепловой нагрузки в каждом расч</w:t>
      </w:r>
      <w:r w:rsidR="00133CCE">
        <w:rPr>
          <w:rFonts w:eastAsia="Times New Roman" w:cs="Times New Roman"/>
          <w:b/>
          <w:bCs/>
          <w:sz w:val="28"/>
          <w:szCs w:val="28"/>
        </w:rPr>
        <w:t>е</w:t>
      </w:r>
      <w:r w:rsidRPr="00287AA4">
        <w:rPr>
          <w:rFonts w:eastAsia="Times New Roman" w:cs="Times New Roman"/>
          <w:b/>
          <w:bCs/>
          <w:sz w:val="28"/>
          <w:szCs w:val="28"/>
        </w:rPr>
        <w:t>тном элементе территориального деления, зоне действия каждого источника тепловой энергии, каждой системе теплоснабжения и по поселению</w:t>
      </w:r>
      <w:bookmarkEnd w:id="7"/>
      <w:r w:rsidR="00133CCE">
        <w:rPr>
          <w:rFonts w:eastAsia="Times New Roman" w:cs="Times New Roman"/>
          <w:b/>
          <w:bCs/>
          <w:sz w:val="28"/>
          <w:szCs w:val="28"/>
        </w:rPr>
        <w:t>.</w:t>
      </w:r>
    </w:p>
    <w:p w14:paraId="78E05603" w14:textId="77777777" w:rsidR="00287AA4" w:rsidRPr="00287AA4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287AA4">
        <w:rPr>
          <w:rFonts w:eastAsia="Times New Roman" w:cs="Times New Roman"/>
          <w:sz w:val="28"/>
          <w:szCs w:val="28"/>
          <w:lang w:eastAsia="ar-SA"/>
        </w:rPr>
        <w:t xml:space="preserve">Так как данные по площадям зон действия источников тепловой энергии </w:t>
      </w:r>
      <w:r w:rsidR="00133CCE">
        <w:rPr>
          <w:rFonts w:eastAsia="Times New Roman" w:cs="Times New Roman"/>
          <w:sz w:val="28"/>
          <w:szCs w:val="28"/>
          <w:lang w:eastAsia="ar-SA"/>
        </w:rPr>
        <w:t>сельского поселения</w:t>
      </w:r>
      <w:r w:rsidRPr="00287AA4">
        <w:rPr>
          <w:rFonts w:eastAsia="Times New Roman" w:cs="Times New Roman"/>
          <w:sz w:val="28"/>
          <w:szCs w:val="28"/>
          <w:lang w:eastAsia="ar-SA"/>
        </w:rPr>
        <w:t xml:space="preserve"> Зайцева Речка</w:t>
      </w:r>
      <w:r w:rsidR="00133CCE">
        <w:rPr>
          <w:rFonts w:eastAsia="Times New Roman" w:cs="Times New Roman"/>
          <w:sz w:val="28"/>
          <w:szCs w:val="28"/>
          <w:lang w:eastAsia="ar-SA"/>
        </w:rPr>
        <w:t xml:space="preserve"> (далее – сп. Зайцева Речка)</w:t>
      </w:r>
      <w:r w:rsidRPr="00287AA4">
        <w:rPr>
          <w:rFonts w:eastAsia="Times New Roman" w:cs="Times New Roman"/>
          <w:sz w:val="28"/>
          <w:szCs w:val="28"/>
          <w:lang w:eastAsia="ar-SA"/>
        </w:rPr>
        <w:t xml:space="preserve"> отсутствуют, вычислить значения средневзвешенной плотности тепловой нагрузки не предоставляется возможным. </w:t>
      </w:r>
    </w:p>
    <w:p w14:paraId="5150B1AB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</w:rPr>
      </w:pPr>
    </w:p>
    <w:p w14:paraId="1FBCBB46" w14:textId="77777777" w:rsidR="00287AA4" w:rsidRPr="00287AA4" w:rsidRDefault="00287AA4" w:rsidP="008B5501">
      <w:pPr>
        <w:keepNext/>
        <w:keepLines/>
        <w:pageBreakBefore/>
        <w:widowControl w:val="0"/>
        <w:numPr>
          <w:ilvl w:val="0"/>
          <w:numId w:val="10"/>
        </w:numPr>
        <w:tabs>
          <w:tab w:val="left" w:pos="1985"/>
        </w:tabs>
        <w:spacing w:line="240" w:lineRule="auto"/>
        <w:ind w:left="0" w:firstLine="709"/>
        <w:outlineLvl w:val="0"/>
        <w:rPr>
          <w:rFonts w:eastAsia="Times New Roman" w:cs="Times New Roman"/>
          <w:b/>
          <w:bCs/>
          <w:sz w:val="28"/>
          <w:szCs w:val="28"/>
        </w:rPr>
      </w:pPr>
      <w:bookmarkStart w:id="8" w:name="_Toc98228964"/>
      <w:r w:rsidRPr="00287AA4">
        <w:rPr>
          <w:rFonts w:eastAsia="Times New Roman" w:cs="Times New Roman"/>
          <w:b/>
          <w:bCs/>
          <w:sz w:val="28"/>
          <w:szCs w:val="28"/>
        </w:rPr>
        <w:lastRenderedPageBreak/>
        <w:t>Существующие и перспективные балансы тепловой мощности источников тепловой энергии и тепловой нагрузки потребителей</w:t>
      </w:r>
      <w:bookmarkEnd w:id="8"/>
      <w:r w:rsidR="00133CCE">
        <w:rPr>
          <w:rFonts w:eastAsia="Times New Roman" w:cs="Times New Roman"/>
          <w:b/>
          <w:bCs/>
          <w:sz w:val="28"/>
          <w:szCs w:val="28"/>
        </w:rPr>
        <w:t>.</w:t>
      </w:r>
    </w:p>
    <w:p w14:paraId="26693137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9" w:name="_Toc98228965"/>
      <w:r w:rsidRPr="00287AA4">
        <w:rPr>
          <w:rFonts w:eastAsia="Times New Roman" w:cs="Times New Roman"/>
          <w:b/>
          <w:bCs/>
          <w:sz w:val="28"/>
          <w:szCs w:val="28"/>
        </w:rPr>
        <w:t>Описание существующих и перспективных зон действия систем теплоснабжения и источников тепловой энергии</w:t>
      </w:r>
      <w:bookmarkEnd w:id="9"/>
      <w:r w:rsidR="00133CCE">
        <w:rPr>
          <w:rFonts w:eastAsia="Times New Roman" w:cs="Times New Roman"/>
          <w:b/>
          <w:bCs/>
          <w:sz w:val="28"/>
          <w:szCs w:val="28"/>
        </w:rPr>
        <w:t>.</w:t>
      </w:r>
    </w:p>
    <w:p w14:paraId="2C91DB15" w14:textId="77777777" w:rsidR="00287AA4" w:rsidRPr="00287AA4" w:rsidRDefault="00287AA4" w:rsidP="008B5501">
      <w:pPr>
        <w:widowControl w:val="0"/>
        <w:tabs>
          <w:tab w:val="left" w:pos="0"/>
        </w:tabs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Зоной действия источника тепловой энергии является территория поселения, городского округа или ее часть, границы которой устанавливаются закрытыми секционирующими задвижками тепловой сети системы теплоснабжения.</w:t>
      </w:r>
    </w:p>
    <w:p w14:paraId="728E6EC5" w14:textId="77777777" w:rsidR="00C21C4A" w:rsidRDefault="00133CCE" w:rsidP="008B5501">
      <w:pPr>
        <w:widowControl w:val="0"/>
        <w:tabs>
          <w:tab w:val="left" w:pos="0"/>
        </w:tabs>
        <w:spacing w:line="240" w:lineRule="auto"/>
        <w:rPr>
          <w:rFonts w:eastAsia="Calibri" w:cs="Times New Roman"/>
          <w:sz w:val="28"/>
          <w:szCs w:val="28"/>
        </w:rPr>
      </w:pPr>
      <w:r>
        <w:rPr>
          <w:rFonts w:eastAsia="Calibri" w:cs="Times New Roman"/>
          <w:sz w:val="28"/>
          <w:szCs w:val="28"/>
        </w:rPr>
        <w:t>На территории п</w:t>
      </w:r>
      <w:r w:rsidR="00287AA4" w:rsidRPr="00287AA4">
        <w:rPr>
          <w:rFonts w:eastAsia="Calibri" w:cs="Times New Roman"/>
          <w:sz w:val="28"/>
          <w:szCs w:val="28"/>
        </w:rPr>
        <w:t xml:space="preserve">. Зайцева Речка осуществляет свою деятельность одна теплоснабжающая организация – </w:t>
      </w:r>
      <w:r>
        <w:rPr>
          <w:rFonts w:eastAsia="Calibri" w:cs="Times New Roman"/>
          <w:sz w:val="28"/>
          <w:szCs w:val="28"/>
        </w:rPr>
        <w:t>муниципальное унитарное предприятие</w:t>
      </w:r>
      <w:r w:rsidR="00287AA4" w:rsidRPr="00287AA4">
        <w:rPr>
          <w:rFonts w:eastAsia="Calibri" w:cs="Times New Roman"/>
          <w:sz w:val="28"/>
          <w:szCs w:val="28"/>
        </w:rPr>
        <w:t xml:space="preserve"> «Сельское жилищно-коммунальное хозяйство»</w:t>
      </w:r>
      <w:r>
        <w:rPr>
          <w:rFonts w:eastAsia="Calibri" w:cs="Times New Roman"/>
          <w:sz w:val="28"/>
          <w:szCs w:val="28"/>
        </w:rPr>
        <w:t xml:space="preserve"> (далее – МУП «СЖКХ»).</w:t>
      </w:r>
    </w:p>
    <w:p w14:paraId="5D3C79F8" w14:textId="77777777" w:rsidR="00303574" w:rsidRPr="003C69E1" w:rsidRDefault="00303574" w:rsidP="008B5501">
      <w:pPr>
        <w:spacing w:line="240" w:lineRule="auto"/>
        <w:rPr>
          <w:sz w:val="28"/>
          <w:szCs w:val="28"/>
        </w:rPr>
      </w:pPr>
      <w:r w:rsidRPr="003C69E1">
        <w:rPr>
          <w:sz w:val="28"/>
          <w:szCs w:val="28"/>
        </w:rPr>
        <w:t xml:space="preserve">Производство и передачу тепловой энергии для </w:t>
      </w:r>
      <w:r>
        <w:rPr>
          <w:sz w:val="28"/>
          <w:szCs w:val="28"/>
        </w:rPr>
        <w:t>сп. Зайцева Речка</w:t>
      </w:r>
      <w:r w:rsidRPr="003C69E1">
        <w:rPr>
          <w:sz w:val="28"/>
          <w:szCs w:val="28"/>
        </w:rPr>
        <w:t xml:space="preserve"> осуществляет.</w:t>
      </w:r>
    </w:p>
    <w:p w14:paraId="7420096A" w14:textId="77777777" w:rsidR="00303574" w:rsidRPr="003C69E1" w:rsidRDefault="00303574" w:rsidP="008B5501">
      <w:pPr>
        <w:spacing w:line="240" w:lineRule="auto"/>
        <w:rPr>
          <w:sz w:val="28"/>
          <w:szCs w:val="28"/>
        </w:rPr>
      </w:pPr>
      <w:r w:rsidRPr="003C69E1">
        <w:rPr>
          <w:sz w:val="28"/>
          <w:szCs w:val="28"/>
        </w:rPr>
        <w:t xml:space="preserve">МУП «СЖКХ» зарегистрировано </w:t>
      </w:r>
      <w:r w:rsidR="00133CCE">
        <w:rPr>
          <w:sz w:val="28"/>
          <w:szCs w:val="28"/>
        </w:rPr>
        <w:t>п</w:t>
      </w:r>
      <w:r w:rsidRPr="003C69E1">
        <w:rPr>
          <w:sz w:val="28"/>
          <w:szCs w:val="28"/>
        </w:rPr>
        <w:t xml:space="preserve">остановлением администрации района </w:t>
      </w:r>
      <w:r>
        <w:rPr>
          <w:sz w:val="28"/>
          <w:szCs w:val="28"/>
        </w:rPr>
        <w:t>от 25.11.2013 № 2491</w:t>
      </w:r>
      <w:r w:rsidRPr="003C69E1">
        <w:rPr>
          <w:sz w:val="28"/>
          <w:szCs w:val="28"/>
        </w:rPr>
        <w:t xml:space="preserve">. Учредителем предприятия согласно уставу является </w:t>
      </w:r>
      <w:r>
        <w:rPr>
          <w:sz w:val="28"/>
          <w:szCs w:val="28"/>
        </w:rPr>
        <w:t>администрация</w:t>
      </w:r>
      <w:r w:rsidRPr="003C69E1">
        <w:rPr>
          <w:sz w:val="28"/>
          <w:szCs w:val="28"/>
        </w:rPr>
        <w:t xml:space="preserve"> Нижневартовск</w:t>
      </w:r>
      <w:r>
        <w:rPr>
          <w:sz w:val="28"/>
          <w:szCs w:val="28"/>
        </w:rPr>
        <w:t>ого</w:t>
      </w:r>
      <w:r w:rsidRPr="003C69E1">
        <w:rPr>
          <w:sz w:val="28"/>
          <w:szCs w:val="28"/>
        </w:rPr>
        <w:t xml:space="preserve"> район</w:t>
      </w:r>
      <w:r>
        <w:rPr>
          <w:sz w:val="28"/>
          <w:szCs w:val="28"/>
        </w:rPr>
        <w:t>а</w:t>
      </w:r>
      <w:r w:rsidRPr="003C69E1">
        <w:rPr>
          <w:sz w:val="28"/>
          <w:szCs w:val="28"/>
        </w:rPr>
        <w:t>.</w:t>
      </w:r>
    </w:p>
    <w:p w14:paraId="0C161E0C" w14:textId="77777777" w:rsidR="00303574" w:rsidRPr="003C69E1" w:rsidRDefault="00303574" w:rsidP="008B5501">
      <w:pPr>
        <w:spacing w:line="240" w:lineRule="auto"/>
        <w:rPr>
          <w:sz w:val="28"/>
          <w:szCs w:val="28"/>
        </w:rPr>
      </w:pPr>
      <w:r w:rsidRPr="003C69E1">
        <w:rPr>
          <w:sz w:val="28"/>
          <w:szCs w:val="28"/>
        </w:rPr>
        <w:t>В качестве уставных видов деятельности в сфере теплоснабжения определены:</w:t>
      </w:r>
    </w:p>
    <w:p w14:paraId="478B739F" w14:textId="77777777" w:rsidR="00303574" w:rsidRPr="003C69E1" w:rsidRDefault="00303574" w:rsidP="008B5501">
      <w:pPr>
        <w:pStyle w:val="ad"/>
        <w:widowControl w:val="0"/>
        <w:spacing w:line="240" w:lineRule="auto"/>
        <w:ind w:left="0"/>
        <w:rPr>
          <w:sz w:val="28"/>
          <w:szCs w:val="28"/>
        </w:rPr>
      </w:pPr>
      <w:r w:rsidRPr="003C69E1">
        <w:rPr>
          <w:sz w:val="28"/>
          <w:szCs w:val="28"/>
        </w:rPr>
        <w:t>передача тепловой энергии;</w:t>
      </w:r>
    </w:p>
    <w:p w14:paraId="4BDF7C9E" w14:textId="77777777" w:rsidR="00303574" w:rsidRPr="003C69E1" w:rsidRDefault="00303574" w:rsidP="008B5501">
      <w:pPr>
        <w:pStyle w:val="ad"/>
        <w:widowControl w:val="0"/>
        <w:spacing w:line="240" w:lineRule="auto"/>
        <w:ind w:left="0"/>
        <w:rPr>
          <w:sz w:val="28"/>
          <w:szCs w:val="28"/>
        </w:rPr>
      </w:pPr>
      <w:r w:rsidRPr="003C69E1">
        <w:rPr>
          <w:sz w:val="28"/>
          <w:szCs w:val="28"/>
        </w:rPr>
        <w:t>выработка, передача и распределение тепловой энергии;</w:t>
      </w:r>
    </w:p>
    <w:p w14:paraId="57BC9BC7" w14:textId="77777777" w:rsidR="00303574" w:rsidRPr="003C69E1" w:rsidRDefault="00303574" w:rsidP="008B5501">
      <w:pPr>
        <w:pStyle w:val="ad"/>
        <w:widowControl w:val="0"/>
        <w:spacing w:line="240" w:lineRule="auto"/>
        <w:ind w:left="0"/>
        <w:rPr>
          <w:sz w:val="28"/>
          <w:szCs w:val="28"/>
        </w:rPr>
      </w:pPr>
      <w:r w:rsidRPr="003C69E1">
        <w:rPr>
          <w:sz w:val="28"/>
          <w:szCs w:val="28"/>
        </w:rPr>
        <w:t>эксплуатация, обслуживание и ремонт систем теплоснабжения.</w:t>
      </w:r>
    </w:p>
    <w:p w14:paraId="79B10E16" w14:textId="77777777" w:rsidR="00303574" w:rsidRPr="003C69E1" w:rsidRDefault="00303574" w:rsidP="008B5501">
      <w:pPr>
        <w:spacing w:line="240" w:lineRule="auto"/>
        <w:rPr>
          <w:sz w:val="28"/>
          <w:szCs w:val="28"/>
        </w:rPr>
      </w:pPr>
      <w:r w:rsidRPr="003C69E1">
        <w:rPr>
          <w:sz w:val="28"/>
          <w:szCs w:val="28"/>
        </w:rPr>
        <w:t xml:space="preserve">Имущество </w:t>
      </w:r>
      <w:r w:rsidR="00133CCE">
        <w:rPr>
          <w:sz w:val="28"/>
          <w:szCs w:val="28"/>
        </w:rPr>
        <w:t>п</w:t>
      </w:r>
      <w:r w:rsidRPr="003C69E1">
        <w:rPr>
          <w:sz w:val="28"/>
          <w:szCs w:val="28"/>
        </w:rPr>
        <w:t>редприятия находится в собственности муниципального образования Нижневартовский район, принадлежит предприятию на праве хозяйственного ведения.</w:t>
      </w:r>
    </w:p>
    <w:p w14:paraId="1876584F" w14:textId="77777777" w:rsidR="00303574" w:rsidRPr="003C69E1" w:rsidRDefault="00303574" w:rsidP="008B5501">
      <w:pPr>
        <w:spacing w:line="240" w:lineRule="auto"/>
        <w:rPr>
          <w:sz w:val="28"/>
          <w:szCs w:val="28"/>
        </w:rPr>
      </w:pPr>
      <w:r w:rsidRPr="003C69E1">
        <w:rPr>
          <w:sz w:val="28"/>
          <w:szCs w:val="28"/>
        </w:rPr>
        <w:t>МУП «СЖКХ» заключает договоры с потребителями, имеющими теплопотребляющие установки, и осуществляет прямые расчеты с ними, без выделенного расчетного центра.</w:t>
      </w:r>
    </w:p>
    <w:p w14:paraId="0F267AFC" w14:textId="77777777" w:rsidR="00287AA4" w:rsidRPr="00287AA4" w:rsidRDefault="00133CCE" w:rsidP="008B5501">
      <w:pPr>
        <w:widowControl w:val="0"/>
        <w:tabs>
          <w:tab w:val="left" w:pos="0"/>
        </w:tabs>
        <w:spacing w:line="240" w:lineRule="auto"/>
        <w:rPr>
          <w:rFonts w:eastAsia="Calibri" w:cs="Times New Roman"/>
          <w:sz w:val="28"/>
          <w:szCs w:val="28"/>
        </w:rPr>
      </w:pPr>
      <w:r>
        <w:rPr>
          <w:rFonts w:eastAsia="Calibri" w:cs="Times New Roman"/>
          <w:sz w:val="28"/>
          <w:szCs w:val="28"/>
        </w:rPr>
        <w:t>В п.</w:t>
      </w:r>
      <w:r w:rsidR="00287AA4" w:rsidRPr="00287AA4">
        <w:rPr>
          <w:rFonts w:eastAsia="Calibri" w:cs="Times New Roman"/>
          <w:sz w:val="28"/>
          <w:szCs w:val="28"/>
        </w:rPr>
        <w:t xml:space="preserve"> Зайцева Речка теплоснабжение осуществляется от одного источника тепловой энергии. На рисунке </w:t>
      </w:r>
      <w:r>
        <w:rPr>
          <w:rFonts w:eastAsia="Calibri" w:cs="Times New Roman"/>
          <w:sz w:val="28"/>
          <w:szCs w:val="28"/>
        </w:rPr>
        <w:t>1</w:t>
      </w:r>
      <w:r w:rsidR="00287AA4" w:rsidRPr="00287AA4">
        <w:rPr>
          <w:rFonts w:eastAsia="Calibri" w:cs="Times New Roman"/>
          <w:sz w:val="28"/>
          <w:szCs w:val="28"/>
        </w:rPr>
        <w:t xml:space="preserve"> указана облас</w:t>
      </w:r>
      <w:r>
        <w:rPr>
          <w:rFonts w:eastAsia="Calibri" w:cs="Times New Roman"/>
          <w:sz w:val="28"/>
          <w:szCs w:val="28"/>
        </w:rPr>
        <w:t xml:space="preserve">ть действия котельной в п. </w:t>
      </w:r>
      <w:r w:rsidR="00287AA4" w:rsidRPr="00287AA4">
        <w:rPr>
          <w:rFonts w:eastAsia="Calibri" w:cs="Times New Roman"/>
          <w:sz w:val="28"/>
          <w:szCs w:val="28"/>
        </w:rPr>
        <w:t>Зайцева Речка. Также черным цветом выделены жилые здания, а зеленым – объекты соцкультбыта.</w:t>
      </w:r>
    </w:p>
    <w:p w14:paraId="5248D66F" w14:textId="77777777" w:rsidR="00287AA4" w:rsidRPr="00287AA4" w:rsidRDefault="00287AA4" w:rsidP="00287AA4">
      <w:pPr>
        <w:widowControl w:val="0"/>
        <w:spacing w:line="240" w:lineRule="auto"/>
        <w:jc w:val="center"/>
        <w:rPr>
          <w:rFonts w:eastAsia="Calibri" w:cs="Times New Roman"/>
        </w:rPr>
      </w:pPr>
      <w:r w:rsidRPr="00287AA4">
        <w:rPr>
          <w:rFonts w:eastAsia="Calibri" w:cs="Times New Roman"/>
          <w:noProof/>
          <w:lang w:eastAsia="ru-RU"/>
        </w:rPr>
        <w:lastRenderedPageBreak/>
        <w:drawing>
          <wp:inline distT="0" distB="0" distL="0" distR="0" wp14:anchorId="08042A0C" wp14:editId="22CDD4A5">
            <wp:extent cx="5270739" cy="4511562"/>
            <wp:effectExtent l="19050" t="19050" r="25400" b="2286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аган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571" cy="4513986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F5745B4" w14:textId="18AE3097" w:rsidR="00287AA4" w:rsidRPr="00287AA4" w:rsidRDefault="00287AA4" w:rsidP="00287AA4">
      <w:pPr>
        <w:keepNext/>
        <w:widowControl w:val="0"/>
        <w:spacing w:after="120" w:line="240" w:lineRule="auto"/>
        <w:ind w:firstLine="0"/>
        <w:jc w:val="center"/>
        <w:rPr>
          <w:rFonts w:eastAsia="Calibri" w:cs="Times New Roman"/>
          <w:bCs/>
          <w:iCs/>
          <w:szCs w:val="24"/>
        </w:rPr>
      </w:pPr>
      <w:bookmarkStart w:id="10" w:name="_Toc501612340"/>
      <w:bookmarkStart w:id="11" w:name="_Toc98231147"/>
      <w:r w:rsidRPr="00287AA4">
        <w:rPr>
          <w:rFonts w:eastAsia="Calibri" w:cs="Times New Roman"/>
          <w:bCs/>
          <w:iCs/>
          <w:szCs w:val="24"/>
        </w:rPr>
        <w:t xml:space="preserve">Рисунок </w:t>
      </w:r>
      <w:r w:rsidRPr="00287AA4">
        <w:rPr>
          <w:rFonts w:eastAsia="Calibri" w:cs="Times New Roman"/>
          <w:bCs/>
          <w:iCs/>
          <w:szCs w:val="24"/>
        </w:rPr>
        <w:fldChar w:fldCharType="begin"/>
      </w:r>
      <w:r w:rsidRPr="00287AA4">
        <w:rPr>
          <w:rFonts w:eastAsia="Calibri" w:cs="Times New Roman"/>
          <w:bCs/>
          <w:iCs/>
          <w:szCs w:val="24"/>
        </w:rPr>
        <w:instrText xml:space="preserve"> SEQ Рисунок \* ARABIC </w:instrText>
      </w:r>
      <w:r w:rsidRPr="00287AA4">
        <w:rPr>
          <w:rFonts w:eastAsia="Calibri" w:cs="Times New Roman"/>
          <w:bCs/>
          <w:iCs/>
          <w:szCs w:val="24"/>
        </w:rPr>
        <w:fldChar w:fldCharType="separate"/>
      </w:r>
      <w:r w:rsidR="005A0E1D">
        <w:rPr>
          <w:rFonts w:eastAsia="Calibri" w:cs="Times New Roman"/>
          <w:bCs/>
          <w:iCs/>
          <w:noProof/>
          <w:szCs w:val="24"/>
        </w:rPr>
        <w:t>1</w:t>
      </w:r>
      <w:r w:rsidRPr="00287AA4">
        <w:rPr>
          <w:rFonts w:eastAsia="Calibri" w:cs="Times New Roman"/>
          <w:bCs/>
          <w:iCs/>
          <w:szCs w:val="24"/>
        </w:rPr>
        <w:fldChar w:fldCharType="end"/>
      </w:r>
      <w:r w:rsidRPr="00287AA4">
        <w:rPr>
          <w:rFonts w:eastAsia="Calibri" w:cs="Times New Roman"/>
          <w:bCs/>
          <w:iCs/>
          <w:szCs w:val="24"/>
        </w:rPr>
        <w:t xml:space="preserve"> - Зона действия котельной пос. Зайцева Речка</w:t>
      </w:r>
      <w:bookmarkEnd w:id="10"/>
      <w:bookmarkEnd w:id="11"/>
    </w:p>
    <w:p w14:paraId="6219DB03" w14:textId="54ABA9A9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На перспективу до 202</w:t>
      </w:r>
      <w:r w:rsidR="00C04ACB">
        <w:rPr>
          <w:rFonts w:eastAsia="Calibri" w:cs="Times New Roman"/>
          <w:sz w:val="28"/>
          <w:szCs w:val="28"/>
        </w:rPr>
        <w:t>9</w:t>
      </w:r>
      <w:r w:rsidRPr="00287AA4">
        <w:rPr>
          <w:rFonts w:eastAsia="Calibri" w:cs="Times New Roman"/>
          <w:sz w:val="28"/>
          <w:szCs w:val="28"/>
        </w:rPr>
        <w:t xml:space="preserve"> года зона </w:t>
      </w:r>
      <w:r w:rsidR="00133CCE">
        <w:rPr>
          <w:rFonts w:eastAsia="Calibri" w:cs="Times New Roman"/>
          <w:sz w:val="28"/>
          <w:szCs w:val="28"/>
        </w:rPr>
        <w:t>действия системы теплоснабжения</w:t>
      </w:r>
      <w:r w:rsidRPr="00287AA4">
        <w:rPr>
          <w:rFonts w:eastAsia="Calibri" w:cs="Times New Roman"/>
          <w:sz w:val="28"/>
          <w:szCs w:val="28"/>
        </w:rPr>
        <w:t xml:space="preserve"> </w:t>
      </w:r>
      <w:r w:rsidR="00133CCE">
        <w:rPr>
          <w:rFonts w:eastAsia="Calibri" w:cs="Times New Roman"/>
          <w:sz w:val="28"/>
          <w:szCs w:val="28"/>
        </w:rPr>
        <w:t>сп.</w:t>
      </w:r>
      <w:r w:rsidRPr="00287AA4">
        <w:rPr>
          <w:rFonts w:eastAsia="Calibri" w:cs="Times New Roman"/>
          <w:sz w:val="28"/>
          <w:szCs w:val="28"/>
        </w:rPr>
        <w:t xml:space="preserve"> Зайцева Речка существенно не изменится.</w:t>
      </w:r>
    </w:p>
    <w:p w14:paraId="14F3ED04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2" w:name="_Toc98228966"/>
      <w:r w:rsidRPr="00287AA4">
        <w:rPr>
          <w:rFonts w:eastAsia="Times New Roman" w:cs="Times New Roman"/>
          <w:b/>
          <w:bCs/>
          <w:sz w:val="28"/>
          <w:szCs w:val="28"/>
        </w:rPr>
        <w:t>Описание существующих и перспективных зон действия индивидуальных источников тепловой энергии</w:t>
      </w:r>
      <w:bookmarkEnd w:id="12"/>
      <w:r w:rsidR="00416CF1">
        <w:rPr>
          <w:rFonts w:eastAsia="Times New Roman" w:cs="Times New Roman"/>
          <w:b/>
          <w:bCs/>
          <w:sz w:val="28"/>
          <w:szCs w:val="28"/>
        </w:rPr>
        <w:t>.</w:t>
      </w:r>
    </w:p>
    <w:p w14:paraId="6CD86DA5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Здания, не подключенные к котельной, обеспечиваются теплом за счет индивидуальных источников теплоснабжения.</w:t>
      </w:r>
    </w:p>
    <w:p w14:paraId="45F33FD0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3" w:name="_Toc98228967"/>
      <w:r w:rsidRPr="00287AA4">
        <w:rPr>
          <w:rFonts w:eastAsia="Times New Roman" w:cs="Times New Roman"/>
          <w:b/>
          <w:bCs/>
          <w:sz w:val="28"/>
          <w:szCs w:val="28"/>
        </w:rPr>
        <w:t>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</w:r>
      <w:bookmarkEnd w:id="13"/>
      <w:r w:rsidR="00416CF1">
        <w:rPr>
          <w:rFonts w:eastAsia="Times New Roman" w:cs="Times New Roman"/>
          <w:b/>
          <w:bCs/>
          <w:sz w:val="28"/>
          <w:szCs w:val="28"/>
        </w:rPr>
        <w:t>.</w:t>
      </w:r>
    </w:p>
    <w:p w14:paraId="1FE3E58E" w14:textId="77777777" w:rsidR="00287AA4" w:rsidRPr="00287AA4" w:rsidRDefault="00287AA4" w:rsidP="008B5501">
      <w:pPr>
        <w:widowControl w:val="0"/>
        <w:tabs>
          <w:tab w:val="left" w:pos="0"/>
          <w:tab w:val="left" w:pos="851"/>
        </w:tabs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Согласно перспективе развития планируется подключение новых потребителей.</w:t>
      </w:r>
    </w:p>
    <w:p w14:paraId="04EA4E02" w14:textId="77777777" w:rsidR="00287AA4" w:rsidRPr="00287AA4" w:rsidRDefault="00287AA4" w:rsidP="008B5501">
      <w:pPr>
        <w:widowControl w:val="0"/>
        <w:tabs>
          <w:tab w:val="left" w:pos="0"/>
          <w:tab w:val="left" w:pos="851"/>
        </w:tabs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Теплоисточником является действующая котельная по ул. Лесной мощностью 12,3 МВт (10,6 Гкал/час). Установленной мощности котельной достаточно для обеспечения потре</w:t>
      </w:r>
      <w:r w:rsidR="00416CF1">
        <w:rPr>
          <w:rFonts w:eastAsia="Calibri" w:cs="Times New Roman"/>
          <w:sz w:val="28"/>
          <w:szCs w:val="28"/>
        </w:rPr>
        <w:t>бности в тепловой энергии населе</w:t>
      </w:r>
      <w:r w:rsidRPr="00287AA4">
        <w:rPr>
          <w:rFonts w:eastAsia="Calibri" w:cs="Times New Roman"/>
          <w:sz w:val="28"/>
          <w:szCs w:val="28"/>
        </w:rPr>
        <w:t>нного пункта</w:t>
      </w:r>
      <w:r w:rsidR="00416CF1">
        <w:rPr>
          <w:rFonts w:eastAsia="Calibri" w:cs="Times New Roman"/>
          <w:sz w:val="28"/>
          <w:szCs w:val="28"/>
        </w:rPr>
        <w:t xml:space="preserve"> с учетом его развития на расче</w:t>
      </w:r>
      <w:r w:rsidRPr="00287AA4">
        <w:rPr>
          <w:rFonts w:eastAsia="Calibri" w:cs="Times New Roman"/>
          <w:sz w:val="28"/>
          <w:szCs w:val="28"/>
        </w:rPr>
        <w:t xml:space="preserve">тный срок. В целях повышения надёжности работы котельной и улучшения качества теплоснабжения, </w:t>
      </w:r>
      <w:r w:rsidR="00416CF1">
        <w:rPr>
          <w:rFonts w:eastAsia="Calibri" w:cs="Times New Roman"/>
          <w:sz w:val="28"/>
          <w:szCs w:val="28"/>
        </w:rPr>
        <w:t>предусмотрено выполнить ее</w:t>
      </w:r>
      <w:r w:rsidRPr="00287AA4">
        <w:rPr>
          <w:rFonts w:eastAsia="Calibri" w:cs="Times New Roman"/>
          <w:sz w:val="28"/>
          <w:szCs w:val="28"/>
        </w:rPr>
        <w:t xml:space="preserve"> реконструкцию с частичной заменой основного котельного оборудования и переводом на газообразное топливо.</w:t>
      </w:r>
    </w:p>
    <w:p w14:paraId="2BBF58E7" w14:textId="77777777" w:rsidR="00287AA4" w:rsidRPr="00287AA4" w:rsidRDefault="00287AA4" w:rsidP="008B5501">
      <w:pPr>
        <w:widowControl w:val="0"/>
        <w:tabs>
          <w:tab w:val="left" w:pos="0"/>
          <w:tab w:val="left" w:pos="851"/>
        </w:tabs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 xml:space="preserve">Для повышения доли объектов, охваченных централизованным теплоснабжением, проектом решено подключить к централизованной системе </w:t>
      </w:r>
      <w:r w:rsidRPr="00287AA4">
        <w:rPr>
          <w:rFonts w:eastAsia="Calibri" w:cs="Times New Roman"/>
          <w:sz w:val="28"/>
          <w:szCs w:val="28"/>
        </w:rPr>
        <w:lastRenderedPageBreak/>
        <w:t>теплоснабжения все жилые, административные и общественные здания. Данное решение положительно скажется на эффективности работы теплоисточника и позволит снизить себестоимость вырабатываемой тепловой энергии.</w:t>
      </w:r>
    </w:p>
    <w:p w14:paraId="66C255E8" w14:textId="77777777" w:rsidR="00287AA4" w:rsidRPr="00287AA4" w:rsidRDefault="00287AA4" w:rsidP="008B5501">
      <w:pPr>
        <w:widowControl w:val="0"/>
        <w:tabs>
          <w:tab w:val="left" w:pos="0"/>
          <w:tab w:val="left" w:pos="851"/>
        </w:tabs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Тепловые нагрузки на отопление, вентиляцию и горячее водоснабжение зданий определены на основании норм проектирования, климатических условий, а также по укрупненным показателям в зависимости от величины общей площади зданий и сооружений.</w:t>
      </w:r>
    </w:p>
    <w:p w14:paraId="486683C4" w14:textId="77777777" w:rsidR="00287AA4" w:rsidRPr="00287AA4" w:rsidRDefault="00287AA4" w:rsidP="008B5501">
      <w:pPr>
        <w:widowControl w:val="0"/>
        <w:tabs>
          <w:tab w:val="left" w:pos="0"/>
          <w:tab w:val="left" w:pos="851"/>
        </w:tabs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Расход тепла жилыми и общественными зданиями составит:</w:t>
      </w:r>
    </w:p>
    <w:p w14:paraId="1FD9D1EB" w14:textId="77777777" w:rsidR="00287AA4" w:rsidRPr="00287AA4" w:rsidRDefault="00287AA4" w:rsidP="008B5501">
      <w:pPr>
        <w:widowControl w:val="0"/>
        <w:tabs>
          <w:tab w:val="left" w:pos="0"/>
          <w:tab w:val="left" w:pos="851"/>
          <w:tab w:val="left" w:pos="1134"/>
        </w:tabs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на отопление и вентиляцию 5,036 Гкал/час (13759 Гкал/год);</w:t>
      </w:r>
    </w:p>
    <w:p w14:paraId="0256E470" w14:textId="77777777" w:rsidR="00287AA4" w:rsidRPr="00287AA4" w:rsidRDefault="00287AA4" w:rsidP="008B5501">
      <w:pPr>
        <w:widowControl w:val="0"/>
        <w:tabs>
          <w:tab w:val="left" w:pos="0"/>
          <w:tab w:val="left" w:pos="851"/>
          <w:tab w:val="left" w:pos="1134"/>
        </w:tabs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на горячее водоснабжение (ГВС)1,087 Гкал/час (8255 Гкал/год). Итого: 6,123 Гкал/час (22013 Гкал/год).</w:t>
      </w:r>
    </w:p>
    <w:p w14:paraId="5A865BC7" w14:textId="77777777" w:rsidR="00287AA4" w:rsidRPr="00287AA4" w:rsidRDefault="00287AA4" w:rsidP="008B5501">
      <w:pPr>
        <w:widowControl w:val="0"/>
        <w:tabs>
          <w:tab w:val="left" w:pos="0"/>
          <w:tab w:val="left" w:pos="851"/>
        </w:tabs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 xml:space="preserve">Балансы тепловой энергии и перспективной тепловой нагрузки представлены в таблице </w:t>
      </w:r>
      <w:r w:rsidR="00416CF1">
        <w:rPr>
          <w:rFonts w:eastAsia="Calibri" w:cs="Times New Roman"/>
          <w:sz w:val="28"/>
          <w:szCs w:val="28"/>
        </w:rPr>
        <w:t>1</w:t>
      </w:r>
      <w:r w:rsidRPr="00287AA4">
        <w:rPr>
          <w:rFonts w:eastAsia="Calibri" w:cs="Times New Roman"/>
          <w:sz w:val="28"/>
          <w:szCs w:val="28"/>
        </w:rPr>
        <w:t>.</w:t>
      </w:r>
    </w:p>
    <w:p w14:paraId="6F7BB8E2" w14:textId="1972CC8B" w:rsidR="00287AA4" w:rsidRPr="00287AA4" w:rsidRDefault="00287AA4" w:rsidP="00017D8B">
      <w:pPr>
        <w:widowControl w:val="0"/>
        <w:ind w:left="720"/>
        <w:contextualSpacing/>
        <w:jc w:val="center"/>
        <w:rPr>
          <w:rFonts w:eastAsia="Calibri" w:cs="Times New Roman"/>
        </w:rPr>
      </w:pPr>
      <w:bookmarkStart w:id="14" w:name="_Toc501612085"/>
      <w:bookmarkStart w:id="15" w:name="_Toc501617554"/>
      <w:bookmarkStart w:id="16" w:name="_Toc98232283"/>
      <w:r w:rsidRPr="00287AA4">
        <w:rPr>
          <w:rFonts w:eastAsia="Calibri" w:cs="Times New Roman"/>
        </w:rPr>
        <w:t xml:space="preserve">Таблица </w:t>
      </w:r>
      <w:r w:rsidRPr="00287AA4">
        <w:rPr>
          <w:rFonts w:eastAsia="Calibri" w:cs="Times New Roman"/>
        </w:rPr>
        <w:fldChar w:fldCharType="begin"/>
      </w:r>
      <w:r w:rsidRPr="00287AA4">
        <w:rPr>
          <w:rFonts w:eastAsia="Calibri" w:cs="Times New Roman"/>
        </w:rPr>
        <w:instrText xml:space="preserve"> SEQ Таблица \* ARABIC </w:instrText>
      </w:r>
      <w:r w:rsidRPr="00287AA4">
        <w:rPr>
          <w:rFonts w:eastAsia="Calibri" w:cs="Times New Roman"/>
        </w:rPr>
        <w:fldChar w:fldCharType="separate"/>
      </w:r>
      <w:r w:rsidR="005A0E1D">
        <w:rPr>
          <w:rFonts w:eastAsia="Calibri" w:cs="Times New Roman"/>
          <w:noProof/>
        </w:rPr>
        <w:t>1</w:t>
      </w:r>
      <w:r w:rsidRPr="00287AA4">
        <w:rPr>
          <w:rFonts w:eastAsia="Calibri" w:cs="Times New Roman"/>
          <w:noProof/>
        </w:rPr>
        <w:fldChar w:fldCharType="end"/>
      </w:r>
      <w:r w:rsidRPr="00287AA4">
        <w:rPr>
          <w:rFonts w:eastAsia="Calibri" w:cs="Times New Roman"/>
        </w:rPr>
        <w:t xml:space="preserve"> - Балансы тепловой энергии и перспективной тепловой нагрузки</w:t>
      </w:r>
      <w:bookmarkEnd w:id="14"/>
      <w:bookmarkEnd w:id="15"/>
      <w:bookmarkEnd w:id="16"/>
    </w:p>
    <w:tbl>
      <w:tblPr>
        <w:tblW w:w="4398" w:type="pct"/>
        <w:jc w:val="center"/>
        <w:tblLook w:val="04A0" w:firstRow="1" w:lastRow="0" w:firstColumn="1" w:lastColumn="0" w:noHBand="0" w:noVBand="1"/>
      </w:tblPr>
      <w:tblGrid>
        <w:gridCol w:w="2702"/>
        <w:gridCol w:w="1019"/>
        <w:gridCol w:w="1125"/>
        <w:gridCol w:w="1125"/>
        <w:gridCol w:w="1125"/>
        <w:gridCol w:w="1125"/>
      </w:tblGrid>
      <w:tr w:rsidR="00C04ACB" w:rsidRPr="00287AA4" w14:paraId="4DE94B32" w14:textId="01E1ADCB" w:rsidTr="00C04ACB">
        <w:trPr>
          <w:trHeight w:val="283"/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70B3E7" w14:textId="77777777" w:rsidR="00C04ACB" w:rsidRPr="00287AA4" w:rsidRDefault="00C04ACB" w:rsidP="00287AA4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Наименование показателя</w:t>
            </w: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B2A439" w14:textId="77777777" w:rsidR="00C04ACB" w:rsidRPr="00287AA4" w:rsidRDefault="00C04ACB" w:rsidP="00287AA4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Ед. изм.</w:t>
            </w:r>
          </w:p>
        </w:tc>
        <w:tc>
          <w:tcPr>
            <w:tcW w:w="11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6FE66" w14:textId="77777777" w:rsidR="00C04ACB" w:rsidRPr="00287AA4" w:rsidRDefault="00C04ACB" w:rsidP="00287AA4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2022</w:t>
            </w:r>
          </w:p>
        </w:tc>
        <w:tc>
          <w:tcPr>
            <w:tcW w:w="11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EA54AA" w14:textId="77777777" w:rsidR="00C04ACB" w:rsidRPr="00287AA4" w:rsidRDefault="00C04ACB" w:rsidP="00287AA4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2023</w:t>
            </w:r>
          </w:p>
        </w:tc>
        <w:tc>
          <w:tcPr>
            <w:tcW w:w="11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BECDC8" w14:textId="5674004B" w:rsidR="00C04ACB" w:rsidRPr="00287AA4" w:rsidRDefault="00C04ACB" w:rsidP="00287AA4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2024</w:t>
            </w:r>
          </w:p>
        </w:tc>
        <w:tc>
          <w:tcPr>
            <w:tcW w:w="11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9D4ECFB" w14:textId="2D67DAF6" w:rsidR="00C04ACB" w:rsidRPr="00287AA4" w:rsidRDefault="00C04ACB" w:rsidP="00287AA4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>
              <w:rPr>
                <w:rFonts w:eastAsia="Times New Roman" w:cs="Times New Roman"/>
                <w:sz w:val="22"/>
                <w:lang w:eastAsia="ru-RU"/>
              </w:rPr>
              <w:t>2025-2029</w:t>
            </w:r>
          </w:p>
        </w:tc>
      </w:tr>
      <w:tr w:rsidR="00C04ACB" w:rsidRPr="00287AA4" w14:paraId="26A0DC22" w14:textId="089447C9" w:rsidTr="00C04ACB">
        <w:trPr>
          <w:trHeight w:val="283"/>
          <w:jc w:val="center"/>
        </w:trPr>
        <w:tc>
          <w:tcPr>
            <w:tcW w:w="2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69954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Установленная мощность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64EF06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Гкал/ч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07ACE9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8,61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8111F4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8,61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A9707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8,61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929208" w14:textId="20049903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8,61</w:t>
            </w:r>
          </w:p>
        </w:tc>
      </w:tr>
      <w:tr w:rsidR="00C04ACB" w:rsidRPr="00287AA4" w14:paraId="30A96E25" w14:textId="00F91699" w:rsidTr="00C04ACB">
        <w:trPr>
          <w:trHeight w:val="283"/>
          <w:jc w:val="center"/>
        </w:trPr>
        <w:tc>
          <w:tcPr>
            <w:tcW w:w="2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9D01C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Располагаемая мощность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2167C9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Гкал/ч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CF470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5,99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6A4254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5,99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7F81F5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5,99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E4AF51" w14:textId="6B6EDB7C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5,99</w:t>
            </w:r>
          </w:p>
        </w:tc>
      </w:tr>
      <w:tr w:rsidR="00C04ACB" w:rsidRPr="00287AA4" w14:paraId="579B632F" w14:textId="5626980F" w:rsidTr="00C04ACB">
        <w:trPr>
          <w:trHeight w:val="283"/>
          <w:jc w:val="center"/>
        </w:trPr>
        <w:tc>
          <w:tcPr>
            <w:tcW w:w="2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F3489F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Собственные нужды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35EB09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Гкал/ч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5F2164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0,45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90BB7D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0,45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759329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0,45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1A4508B" w14:textId="16E70442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0,45</w:t>
            </w:r>
          </w:p>
        </w:tc>
      </w:tr>
      <w:tr w:rsidR="00C04ACB" w:rsidRPr="00287AA4" w14:paraId="06A07834" w14:textId="37B296D9" w:rsidTr="00C04ACB">
        <w:trPr>
          <w:trHeight w:val="283"/>
          <w:jc w:val="center"/>
        </w:trPr>
        <w:tc>
          <w:tcPr>
            <w:tcW w:w="2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8F35D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Располагаемая мощность нетто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DD2933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Гкал/ч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474683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5,99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68BB1F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5,99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DF828F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5,99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951DF11" w14:textId="379B1425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5,99</w:t>
            </w:r>
          </w:p>
        </w:tc>
      </w:tr>
      <w:tr w:rsidR="00C04ACB" w:rsidRPr="00287AA4" w14:paraId="2451B2D2" w14:textId="34E78005" w:rsidTr="00C04ACB">
        <w:trPr>
          <w:trHeight w:val="283"/>
          <w:jc w:val="center"/>
        </w:trPr>
        <w:tc>
          <w:tcPr>
            <w:tcW w:w="2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0049B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Подключенная нагрузка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2DA479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Гкал/ч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6ADB61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2,61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6F00FD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2,61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85C134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2,61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027086C" w14:textId="5360A3CF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2,61</w:t>
            </w:r>
          </w:p>
        </w:tc>
      </w:tr>
      <w:tr w:rsidR="00C04ACB" w:rsidRPr="00287AA4" w14:paraId="140009CA" w14:textId="647AF172" w:rsidTr="00C04ACB">
        <w:trPr>
          <w:trHeight w:val="283"/>
          <w:jc w:val="center"/>
        </w:trPr>
        <w:tc>
          <w:tcPr>
            <w:tcW w:w="2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45EE57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Отопление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D56775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Гкал/ч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E40AAE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2,61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7A7487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2,61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D5252D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2,61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B8D96ED" w14:textId="3D792A45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2,61</w:t>
            </w:r>
          </w:p>
        </w:tc>
      </w:tr>
      <w:tr w:rsidR="00C04ACB" w:rsidRPr="00287AA4" w14:paraId="2149E579" w14:textId="61E3ED3E" w:rsidTr="00C04ACB">
        <w:trPr>
          <w:trHeight w:val="283"/>
          <w:jc w:val="center"/>
        </w:trPr>
        <w:tc>
          <w:tcPr>
            <w:tcW w:w="2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844713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ГВС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A782B0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Гкал/ч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14D9D6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Calibri" w:cs="Times New Roman"/>
                <w:sz w:val="22"/>
                <w:lang w:eastAsia="ru-RU"/>
              </w:rPr>
              <w:t>-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F5CDB2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Calibri" w:cs="Times New Roman"/>
                <w:sz w:val="22"/>
                <w:lang w:eastAsia="ru-RU"/>
              </w:rPr>
              <w:t>-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E0EF53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Calibri" w:cs="Times New Roman"/>
                <w:sz w:val="22"/>
                <w:lang w:eastAsia="ru-RU"/>
              </w:rPr>
              <w:t>-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01159FD" w14:textId="6C576C62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Calibri" w:cs="Times New Roman"/>
                <w:sz w:val="22"/>
                <w:lang w:eastAsia="ru-RU"/>
              </w:rPr>
            </w:pPr>
            <w:r w:rsidRPr="00287AA4">
              <w:rPr>
                <w:rFonts w:eastAsia="Calibri" w:cs="Times New Roman"/>
                <w:sz w:val="22"/>
                <w:lang w:eastAsia="ru-RU"/>
              </w:rPr>
              <w:t>-</w:t>
            </w:r>
          </w:p>
        </w:tc>
      </w:tr>
      <w:tr w:rsidR="00C04ACB" w:rsidRPr="00287AA4" w14:paraId="5C976839" w14:textId="34B5F90E" w:rsidTr="00C04ACB">
        <w:trPr>
          <w:trHeight w:val="283"/>
          <w:jc w:val="center"/>
        </w:trPr>
        <w:tc>
          <w:tcPr>
            <w:tcW w:w="2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F50DC7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Потери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1E5553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Гкал/ч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B0C7A3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0,410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E7AA7B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0,410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840A99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0,410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4206621" w14:textId="70E5EB34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0,410</w:t>
            </w:r>
          </w:p>
        </w:tc>
      </w:tr>
      <w:tr w:rsidR="00C04ACB" w:rsidRPr="00287AA4" w14:paraId="7CE9587E" w14:textId="29FAD183" w:rsidTr="00C04ACB">
        <w:trPr>
          <w:trHeight w:val="283"/>
          <w:jc w:val="center"/>
        </w:trPr>
        <w:tc>
          <w:tcPr>
            <w:tcW w:w="2702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8627FA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Резерв/дефицит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8706C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Гкал/ч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CE5DF7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2,52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7AF7C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2,52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41152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2,52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445A0C" w14:textId="3F7D109E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2,52</w:t>
            </w:r>
          </w:p>
        </w:tc>
      </w:tr>
      <w:tr w:rsidR="00C04ACB" w:rsidRPr="00287AA4" w14:paraId="4449A972" w14:textId="573F2E76" w:rsidTr="00C04ACB">
        <w:trPr>
          <w:trHeight w:val="283"/>
          <w:jc w:val="center"/>
        </w:trPr>
        <w:tc>
          <w:tcPr>
            <w:tcW w:w="27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F4D495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rPr>
                <w:rFonts w:eastAsia="Times New Roman" w:cs="Times New Roman"/>
                <w:sz w:val="22"/>
                <w:lang w:eastAsia="ru-RU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8C26E1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%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EA8C7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45,5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D976F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45,5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E75F8F" w14:textId="77777777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45,5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E6563C" w14:textId="3BF35870" w:rsidR="00C04ACB" w:rsidRPr="00287AA4" w:rsidRDefault="00C04ACB" w:rsidP="00C04ACB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287AA4">
              <w:rPr>
                <w:rFonts w:eastAsia="Times New Roman" w:cs="Times New Roman"/>
                <w:sz w:val="22"/>
                <w:lang w:eastAsia="ru-RU"/>
              </w:rPr>
              <w:t>45,5</w:t>
            </w:r>
          </w:p>
        </w:tc>
      </w:tr>
    </w:tbl>
    <w:p w14:paraId="58F6529A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7" w:name="_Toc98228968"/>
      <w:r w:rsidRPr="00287AA4">
        <w:rPr>
          <w:rFonts w:eastAsia="Times New Roman" w:cs="Times New Roman"/>
          <w:b/>
          <w:bCs/>
          <w:sz w:val="28"/>
          <w:szCs w:val="28"/>
        </w:rPr>
        <w:t>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 значения</w:t>
      </w:r>
      <w:bookmarkEnd w:id="17"/>
      <w:r w:rsidR="00416CF1">
        <w:rPr>
          <w:rFonts w:eastAsia="Times New Roman" w:cs="Times New Roman"/>
          <w:b/>
          <w:bCs/>
          <w:sz w:val="28"/>
          <w:szCs w:val="28"/>
        </w:rPr>
        <w:t>.</w:t>
      </w:r>
    </w:p>
    <w:p w14:paraId="7CCBD620" w14:textId="77777777" w:rsidR="00287AA4" w:rsidRPr="00287AA4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287AA4">
        <w:rPr>
          <w:rFonts w:eastAsia="Times New Roman" w:cs="Times New Roman"/>
          <w:sz w:val="28"/>
          <w:szCs w:val="28"/>
          <w:lang w:eastAsia="ar-SA"/>
        </w:rPr>
        <w:t xml:space="preserve">Зоны действия источников тепловой энергии расположены на территории </w:t>
      </w:r>
      <w:r w:rsidR="00C21C4A">
        <w:rPr>
          <w:rFonts w:eastAsia="Times New Roman" w:cs="Times New Roman"/>
          <w:sz w:val="28"/>
          <w:szCs w:val="28"/>
          <w:lang w:eastAsia="ar-SA"/>
        </w:rPr>
        <w:t>сп.</w:t>
      </w:r>
      <w:r w:rsidRPr="00287AA4">
        <w:rPr>
          <w:rFonts w:eastAsia="Times New Roman" w:cs="Times New Roman"/>
          <w:sz w:val="28"/>
          <w:szCs w:val="28"/>
          <w:lang w:eastAsia="ar-SA"/>
        </w:rPr>
        <w:t xml:space="preserve"> Зайцева Речка и не выходят за границы данного сельского поселения.</w:t>
      </w:r>
    </w:p>
    <w:p w14:paraId="32E29751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8" w:name="_Toc98228969"/>
      <w:r w:rsidRPr="00287AA4">
        <w:rPr>
          <w:rFonts w:eastAsia="Times New Roman" w:cs="Times New Roman"/>
          <w:b/>
          <w:bCs/>
          <w:sz w:val="28"/>
          <w:szCs w:val="28"/>
        </w:rPr>
        <w:t>Радиус эффективного теплоснабжения, определяемый в соответствии с методическими указаниями по разработке схем теплоснабжения</w:t>
      </w:r>
      <w:bookmarkEnd w:id="18"/>
      <w:r w:rsidR="00416CF1">
        <w:rPr>
          <w:rFonts w:eastAsia="Times New Roman" w:cs="Times New Roman"/>
          <w:b/>
          <w:bCs/>
          <w:sz w:val="28"/>
          <w:szCs w:val="28"/>
        </w:rPr>
        <w:t>.</w:t>
      </w:r>
    </w:p>
    <w:p w14:paraId="39D3C47C" w14:textId="77777777" w:rsidR="00287AA4" w:rsidRPr="00287AA4" w:rsidRDefault="00C21C4A" w:rsidP="008B5501">
      <w:pPr>
        <w:widowControl w:val="0"/>
        <w:spacing w:line="240" w:lineRule="auto"/>
        <w:contextualSpacing/>
        <w:rPr>
          <w:rFonts w:eastAsia="Calibri" w:cs="Times New Roman"/>
          <w:sz w:val="28"/>
          <w:szCs w:val="28"/>
        </w:rPr>
      </w:pPr>
      <w:r w:rsidRPr="003C69E1">
        <w:rPr>
          <w:rFonts w:cs="Times New Roman"/>
          <w:sz w:val="28"/>
          <w:szCs w:val="28"/>
        </w:rPr>
        <w:t xml:space="preserve">Согласно Федеральному закону от 27.07.2010 </w:t>
      </w:r>
      <w:r w:rsidR="00416CF1" w:rsidRPr="003C69E1">
        <w:rPr>
          <w:rFonts w:cs="Times New Roman"/>
          <w:sz w:val="28"/>
          <w:szCs w:val="28"/>
        </w:rPr>
        <w:t>№</w:t>
      </w:r>
      <w:r w:rsidR="00416CF1">
        <w:rPr>
          <w:rFonts w:cs="Times New Roman"/>
          <w:sz w:val="28"/>
          <w:szCs w:val="28"/>
        </w:rPr>
        <w:t xml:space="preserve"> </w:t>
      </w:r>
      <w:r w:rsidR="00416CF1" w:rsidRPr="003C69E1">
        <w:rPr>
          <w:rFonts w:cs="Times New Roman"/>
          <w:sz w:val="28"/>
          <w:szCs w:val="28"/>
        </w:rPr>
        <w:t>190</w:t>
      </w:r>
      <w:r w:rsidR="00416CF1">
        <w:rPr>
          <w:rFonts w:cs="Times New Roman"/>
          <w:sz w:val="28"/>
          <w:szCs w:val="28"/>
        </w:rPr>
        <w:t>-ФЗ</w:t>
      </w:r>
      <w:r w:rsidR="00416CF1" w:rsidRPr="003C69E1">
        <w:rPr>
          <w:rFonts w:cs="Times New Roman"/>
          <w:sz w:val="28"/>
          <w:szCs w:val="28"/>
        </w:rPr>
        <w:t xml:space="preserve"> </w:t>
      </w:r>
      <w:r w:rsidRPr="003C69E1">
        <w:rPr>
          <w:rFonts w:cs="Times New Roman"/>
          <w:sz w:val="28"/>
          <w:szCs w:val="28"/>
        </w:rPr>
        <w:t>«О теплоснабжении»</w:t>
      </w:r>
      <w:r w:rsidR="00416CF1">
        <w:rPr>
          <w:rFonts w:cs="Times New Roman"/>
          <w:sz w:val="28"/>
          <w:szCs w:val="28"/>
        </w:rPr>
        <w:t xml:space="preserve"> </w:t>
      </w:r>
      <w:r w:rsidR="00287AA4" w:rsidRPr="00287AA4">
        <w:rPr>
          <w:rFonts w:eastAsia="Calibri" w:cs="Times New Roman"/>
          <w:sz w:val="28"/>
          <w:szCs w:val="28"/>
        </w:rPr>
        <w:t>радиу</w:t>
      </w:r>
      <w:r w:rsidR="00416CF1">
        <w:rPr>
          <w:rFonts w:eastAsia="Calibri" w:cs="Times New Roman"/>
          <w:sz w:val="28"/>
          <w:szCs w:val="28"/>
        </w:rPr>
        <w:t xml:space="preserve">с эффективного теплоснабжения – </w:t>
      </w:r>
      <w:r w:rsidR="00287AA4" w:rsidRPr="00287AA4">
        <w:rPr>
          <w:rFonts w:eastAsia="Calibri" w:cs="Times New Roman"/>
          <w:sz w:val="28"/>
          <w:szCs w:val="28"/>
        </w:rPr>
        <w:t xml:space="preserve">максимальное расстояние от теплопотребляющей установки до ближайшего источника тепловой энергии в системе теплоснабжения, при превышении которого </w:t>
      </w:r>
      <w:r w:rsidR="00287AA4" w:rsidRPr="00287AA4">
        <w:rPr>
          <w:rFonts w:eastAsia="Calibri" w:cs="Times New Roman"/>
          <w:sz w:val="28"/>
          <w:szCs w:val="28"/>
        </w:rPr>
        <w:lastRenderedPageBreak/>
        <w:t xml:space="preserve">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теплоснабжения». </w:t>
      </w:r>
    </w:p>
    <w:p w14:paraId="0C259C85" w14:textId="77777777" w:rsidR="00287AA4" w:rsidRPr="00287AA4" w:rsidRDefault="00287AA4" w:rsidP="008B5501">
      <w:pPr>
        <w:widowControl w:val="0"/>
        <w:spacing w:line="240" w:lineRule="auto"/>
        <w:contextualSpacing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Оптимальный радиус теплоснабжения – расстояние от источника, при котором удельные затраты на выработку и транспорт тепла являются минимальными.</w:t>
      </w:r>
    </w:p>
    <w:p w14:paraId="19F25B22" w14:textId="77777777" w:rsidR="00287AA4" w:rsidRPr="00287AA4" w:rsidRDefault="00287AA4" w:rsidP="008B5501">
      <w:pPr>
        <w:widowControl w:val="0"/>
        <w:spacing w:line="240" w:lineRule="auto"/>
        <w:contextualSpacing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Под максимальным радиусом теплоснабжения понимается расстояние от источника тепловой энергии до самого отдаленного потребителя, присоединенного к нему на данный момент.</w:t>
      </w:r>
    </w:p>
    <w:p w14:paraId="019EDF67" w14:textId="77777777" w:rsidR="008B5501" w:rsidRDefault="00416CF1" w:rsidP="008B5501">
      <w:pPr>
        <w:widowControl w:val="0"/>
        <w:spacing w:line="240" w:lineRule="auto"/>
        <w:contextualSpacing/>
        <w:rPr>
          <w:rFonts w:eastAsia="Calibri" w:cs="Times New Roman"/>
          <w:sz w:val="28"/>
          <w:szCs w:val="28"/>
        </w:rPr>
      </w:pPr>
      <w:r>
        <w:rPr>
          <w:rFonts w:eastAsia="Calibri" w:cs="Times New Roman"/>
          <w:sz w:val="28"/>
          <w:szCs w:val="28"/>
        </w:rPr>
        <w:t>В настоящее время</w:t>
      </w:r>
      <w:r w:rsidR="00287AA4" w:rsidRPr="00287AA4">
        <w:rPr>
          <w:rFonts w:eastAsia="Calibri" w:cs="Times New Roman"/>
          <w:sz w:val="28"/>
          <w:szCs w:val="28"/>
        </w:rPr>
        <w:t xml:space="preserve"> методика определения радиуса эффективного теплоснабжения не утверждена федеральными органами исполнительной власти в сфере теплоснабжения.</w:t>
      </w:r>
    </w:p>
    <w:p w14:paraId="46ED20CC" w14:textId="77777777" w:rsidR="00287AA4" w:rsidRPr="00287AA4" w:rsidRDefault="00287AA4" w:rsidP="008B5501">
      <w:pPr>
        <w:widowControl w:val="0"/>
        <w:spacing w:line="240" w:lineRule="auto"/>
        <w:contextualSpacing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 xml:space="preserve">Основными критериями оценки целесообразности подключения новых потребителей в зоне действия системы централизованного теплоснабжения являются: </w:t>
      </w:r>
    </w:p>
    <w:p w14:paraId="12101CA9" w14:textId="77777777" w:rsidR="00287AA4" w:rsidRPr="00287AA4" w:rsidRDefault="00287AA4" w:rsidP="008B5501">
      <w:pPr>
        <w:widowControl w:val="0"/>
        <w:spacing w:line="240" w:lineRule="auto"/>
        <w:contextualSpacing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 xml:space="preserve">затраты на строительство новых участков тепловой сети и реконструкция существующих; </w:t>
      </w:r>
    </w:p>
    <w:p w14:paraId="0F284994" w14:textId="77777777" w:rsidR="00287AA4" w:rsidRPr="00287AA4" w:rsidRDefault="00287AA4" w:rsidP="008B5501">
      <w:pPr>
        <w:widowControl w:val="0"/>
        <w:spacing w:line="240" w:lineRule="auto"/>
        <w:contextualSpacing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 xml:space="preserve">пропускная способность существующих магистральных тепловых сетей; </w:t>
      </w:r>
    </w:p>
    <w:p w14:paraId="179B5F80" w14:textId="77777777" w:rsidR="00287AA4" w:rsidRPr="00287AA4" w:rsidRDefault="00287AA4" w:rsidP="008B5501">
      <w:pPr>
        <w:widowControl w:val="0"/>
        <w:spacing w:line="240" w:lineRule="auto"/>
        <w:contextualSpacing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 xml:space="preserve">затраты на перекачку теплоносителя в тепловых сетях; </w:t>
      </w:r>
    </w:p>
    <w:p w14:paraId="3EAB75D6" w14:textId="77777777" w:rsidR="00287AA4" w:rsidRPr="00287AA4" w:rsidRDefault="00287AA4" w:rsidP="008B5501">
      <w:pPr>
        <w:widowControl w:val="0"/>
        <w:spacing w:line="240" w:lineRule="auto"/>
        <w:contextualSpacing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 xml:space="preserve">потери тепловой энергии в тепловых сетях при ее передаче; </w:t>
      </w:r>
    </w:p>
    <w:p w14:paraId="52D45F65" w14:textId="77777777" w:rsidR="00287AA4" w:rsidRPr="00287AA4" w:rsidRDefault="00287AA4" w:rsidP="008B5501">
      <w:pPr>
        <w:widowControl w:val="0"/>
        <w:spacing w:line="240" w:lineRule="auto"/>
        <w:contextualSpacing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 xml:space="preserve">надежность системы теплоснабжения. </w:t>
      </w:r>
    </w:p>
    <w:p w14:paraId="385C7890" w14:textId="77777777" w:rsidR="00287AA4" w:rsidRPr="00287AA4" w:rsidRDefault="00287AA4" w:rsidP="008B5501">
      <w:pPr>
        <w:widowControl w:val="0"/>
        <w:spacing w:line="240" w:lineRule="auto"/>
        <w:contextualSpacing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Комплексная оц</w:t>
      </w:r>
      <w:r w:rsidR="00416CF1">
        <w:rPr>
          <w:rFonts w:eastAsia="Calibri" w:cs="Times New Roman"/>
          <w:sz w:val="28"/>
          <w:szCs w:val="28"/>
        </w:rPr>
        <w:t>енка вышеперечисленных факторов</w:t>
      </w:r>
      <w:r w:rsidRPr="00287AA4">
        <w:rPr>
          <w:rFonts w:eastAsia="Calibri" w:cs="Times New Roman"/>
          <w:sz w:val="28"/>
          <w:szCs w:val="28"/>
        </w:rPr>
        <w:t xml:space="preserve"> определяет величину оптимального радиуса теплоснабжения.</w:t>
      </w:r>
    </w:p>
    <w:p w14:paraId="4E8A021B" w14:textId="77777777" w:rsidR="00287AA4" w:rsidRPr="00287AA4" w:rsidRDefault="00287AA4" w:rsidP="008B5501">
      <w:pPr>
        <w:widowControl w:val="0"/>
        <w:spacing w:line="240" w:lineRule="auto"/>
        <w:contextualSpacing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В связи с отсутстви</w:t>
      </w:r>
      <w:r w:rsidR="00416CF1">
        <w:rPr>
          <w:rFonts w:eastAsia="Calibri" w:cs="Times New Roman"/>
          <w:sz w:val="28"/>
          <w:szCs w:val="28"/>
        </w:rPr>
        <w:t>ем данных, необходимых для расче</w:t>
      </w:r>
      <w:r w:rsidRPr="00287AA4">
        <w:rPr>
          <w:rFonts w:eastAsia="Calibri" w:cs="Times New Roman"/>
          <w:sz w:val="28"/>
          <w:szCs w:val="28"/>
        </w:rPr>
        <w:t>та, определение оптимального радиуса теплоснабжения для каждой котельной не предусматривается.</w:t>
      </w:r>
    </w:p>
    <w:p w14:paraId="1F7F9ED3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9" w:name="_Toc98228970"/>
      <w:r w:rsidRPr="00287AA4">
        <w:rPr>
          <w:rFonts w:eastAsia="Times New Roman" w:cs="Times New Roman"/>
          <w:b/>
          <w:bCs/>
          <w:sz w:val="28"/>
          <w:szCs w:val="28"/>
        </w:rPr>
        <w:t>Существующие и перспективные значения установленной тепловой мощности основного оборудования источника (источников) тепловой энергии</w:t>
      </w:r>
      <w:bookmarkEnd w:id="19"/>
      <w:r w:rsidR="00416CF1">
        <w:rPr>
          <w:rFonts w:eastAsia="Times New Roman" w:cs="Times New Roman"/>
          <w:b/>
          <w:bCs/>
          <w:sz w:val="28"/>
          <w:szCs w:val="28"/>
        </w:rPr>
        <w:t>.</w:t>
      </w:r>
    </w:p>
    <w:p w14:paraId="7DFCD665" w14:textId="77777777" w:rsid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 xml:space="preserve">Существующие и перспективные значения установленной тепловой мощности основного оборудования источника тепловой энергии представлены в таблице </w:t>
      </w:r>
      <w:r w:rsidR="00416CF1">
        <w:rPr>
          <w:rFonts w:eastAsia="Calibri" w:cs="Times New Roman"/>
          <w:sz w:val="28"/>
          <w:szCs w:val="28"/>
        </w:rPr>
        <w:t>2.</w:t>
      </w:r>
    </w:p>
    <w:p w14:paraId="67B9E769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</w:p>
    <w:p w14:paraId="61EF97C3" w14:textId="49E165FE" w:rsidR="00287AA4" w:rsidRPr="00287AA4" w:rsidRDefault="00287AA4" w:rsidP="00017D8B">
      <w:pPr>
        <w:widowControl w:val="0"/>
        <w:ind w:firstLine="0"/>
        <w:contextualSpacing/>
        <w:jc w:val="center"/>
        <w:rPr>
          <w:rFonts w:eastAsia="Calibri" w:cs="Times New Roman"/>
        </w:rPr>
      </w:pPr>
      <w:bookmarkStart w:id="20" w:name="_Toc98232284"/>
      <w:r w:rsidRPr="00287AA4">
        <w:rPr>
          <w:rFonts w:eastAsia="Calibri" w:cs="Times New Roman"/>
        </w:rPr>
        <w:t xml:space="preserve">Таблица </w:t>
      </w:r>
      <w:r w:rsidRPr="00287AA4">
        <w:rPr>
          <w:rFonts w:eastAsia="Calibri" w:cs="Times New Roman"/>
        </w:rPr>
        <w:fldChar w:fldCharType="begin"/>
      </w:r>
      <w:r w:rsidRPr="00287AA4">
        <w:rPr>
          <w:rFonts w:eastAsia="Calibri" w:cs="Times New Roman"/>
        </w:rPr>
        <w:instrText xml:space="preserve"> SEQ Таблица \* ARABIC </w:instrText>
      </w:r>
      <w:r w:rsidRPr="00287AA4">
        <w:rPr>
          <w:rFonts w:eastAsia="Calibri" w:cs="Times New Roman"/>
        </w:rPr>
        <w:fldChar w:fldCharType="separate"/>
      </w:r>
      <w:r w:rsidR="005A0E1D">
        <w:rPr>
          <w:rFonts w:eastAsia="Calibri" w:cs="Times New Roman"/>
          <w:noProof/>
        </w:rPr>
        <w:t>2</w:t>
      </w:r>
      <w:r w:rsidRPr="00287AA4">
        <w:rPr>
          <w:rFonts w:eastAsia="Calibri" w:cs="Times New Roman"/>
          <w:noProof/>
        </w:rPr>
        <w:fldChar w:fldCharType="end"/>
      </w:r>
      <w:r w:rsidR="00416CF1">
        <w:rPr>
          <w:rFonts w:eastAsia="Calibri" w:cs="Times New Roman"/>
        </w:rPr>
        <w:t xml:space="preserve"> – </w:t>
      </w:r>
      <w:r w:rsidRPr="00287AA4">
        <w:rPr>
          <w:rFonts w:eastAsia="Calibri" w:cs="Times New Roman"/>
        </w:rPr>
        <w:t>Существующие и перспективные значения установленной тепловой мощности источников тепловой энергии, Гкал/ч</w:t>
      </w:r>
      <w:bookmarkEnd w:id="20"/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491"/>
        <w:gridCol w:w="4166"/>
        <w:gridCol w:w="2409"/>
        <w:gridCol w:w="2280"/>
      </w:tblGrid>
      <w:tr w:rsidR="00287AA4" w:rsidRPr="00287AA4" w14:paraId="0B86E1DD" w14:textId="77777777" w:rsidTr="00287AA4">
        <w:trPr>
          <w:trHeight w:val="20"/>
          <w:tblHeader/>
          <w:jc w:val="center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9DEDE7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jc w:val="center"/>
              <w:rPr>
                <w:rFonts w:eastAsia="Calibri" w:cs="Times New Roman"/>
                <w:color w:val="000000"/>
                <w:sz w:val="20"/>
                <w:szCs w:val="20"/>
              </w:rPr>
            </w:pPr>
            <w:r w:rsidRPr="00287AA4">
              <w:rPr>
                <w:rFonts w:eastAsia="Calibri" w:cs="Times New Roman"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2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C9D7F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jc w:val="center"/>
              <w:rPr>
                <w:rFonts w:eastAsia="Calibri" w:cs="Times New Roman"/>
                <w:color w:val="000000"/>
                <w:sz w:val="20"/>
                <w:szCs w:val="20"/>
              </w:rPr>
            </w:pPr>
            <w:r w:rsidRPr="00287AA4">
              <w:rPr>
                <w:rFonts w:eastAsia="Calibri" w:cs="Times New Roman"/>
                <w:color w:val="000000"/>
                <w:sz w:val="20"/>
                <w:szCs w:val="20"/>
              </w:rPr>
              <w:t>Источник тепловой энергии</w:t>
            </w:r>
          </w:p>
        </w:tc>
        <w:tc>
          <w:tcPr>
            <w:tcW w:w="1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F2DE29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jc w:val="center"/>
              <w:rPr>
                <w:rFonts w:eastAsia="Calibri" w:cs="Times New Roman"/>
                <w:color w:val="000000"/>
                <w:sz w:val="20"/>
                <w:szCs w:val="20"/>
              </w:rPr>
            </w:pPr>
            <w:r w:rsidRPr="00287AA4">
              <w:rPr>
                <w:rFonts w:eastAsia="Calibri" w:cs="Times New Roman"/>
                <w:color w:val="000000"/>
                <w:sz w:val="20"/>
                <w:szCs w:val="20"/>
              </w:rPr>
              <w:t>Существующая установленная мощность, Гкал/час</w:t>
            </w: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1C09C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jc w:val="center"/>
              <w:rPr>
                <w:rFonts w:eastAsia="Calibri" w:cs="Times New Roman"/>
                <w:color w:val="000000"/>
                <w:sz w:val="20"/>
                <w:szCs w:val="20"/>
              </w:rPr>
            </w:pPr>
            <w:r w:rsidRPr="00287AA4">
              <w:rPr>
                <w:rFonts w:eastAsia="Calibri" w:cs="Times New Roman"/>
                <w:color w:val="000000"/>
                <w:sz w:val="20"/>
                <w:szCs w:val="20"/>
              </w:rPr>
              <w:t>Перспективная установленная мощность, Гкал/час</w:t>
            </w:r>
          </w:p>
        </w:tc>
      </w:tr>
      <w:tr w:rsidR="00287AA4" w:rsidRPr="00287AA4" w14:paraId="25E81811" w14:textId="77777777" w:rsidTr="00287AA4">
        <w:trPr>
          <w:trHeight w:val="20"/>
          <w:jc w:val="center"/>
        </w:trPr>
        <w:tc>
          <w:tcPr>
            <w:tcW w:w="262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50938FCF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 w:rsidR="00416CF1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229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800DEB3" w14:textId="77777777" w:rsidR="00287AA4" w:rsidRPr="00287AA4" w:rsidRDefault="00416CF1" w:rsidP="00287AA4">
            <w:pPr>
              <w:widowControl w:val="0"/>
              <w:spacing w:line="240" w:lineRule="auto"/>
              <w:ind w:firstLine="0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Котельная п</w:t>
            </w:r>
            <w:r w:rsidR="00287AA4" w:rsidRPr="00287AA4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="00287AA4" w:rsidRPr="00287AA4">
              <w:rPr>
                <w:rFonts w:eastAsia="Times New Roman" w:cs="Times New Roman"/>
                <w:sz w:val="20"/>
                <w:szCs w:val="20"/>
                <w:lang w:eastAsia="ru-RU"/>
              </w:rPr>
              <w:t>Зайцева Речка</w:t>
            </w:r>
          </w:p>
        </w:tc>
        <w:tc>
          <w:tcPr>
            <w:tcW w:w="1289" w:type="pct"/>
            <w:tcBorders>
              <w:top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46C6572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</w:rPr>
            </w:pPr>
            <w:r w:rsidRPr="00287AA4">
              <w:rPr>
                <w:rFonts w:eastAsia="Calibri" w:cs="Times New Roman"/>
                <w:sz w:val="20"/>
              </w:rPr>
              <w:t>8,61</w:t>
            </w: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7CC040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</w:rPr>
            </w:pPr>
            <w:r w:rsidRPr="00287AA4">
              <w:rPr>
                <w:rFonts w:eastAsia="Calibri" w:cs="Times New Roman"/>
                <w:sz w:val="20"/>
              </w:rPr>
              <w:t>8,61</w:t>
            </w:r>
          </w:p>
        </w:tc>
      </w:tr>
    </w:tbl>
    <w:p w14:paraId="53EFFC39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21" w:name="_Hlk22215572"/>
      <w:bookmarkStart w:id="22" w:name="_Toc524944240"/>
      <w:bookmarkStart w:id="23" w:name="_Toc524944816"/>
      <w:bookmarkStart w:id="24" w:name="_Toc528166495"/>
      <w:bookmarkStart w:id="25" w:name="_Toc98228971"/>
      <w:r w:rsidRPr="00287AA4">
        <w:rPr>
          <w:rFonts w:eastAsia="Times New Roman" w:cs="Times New Roman"/>
          <w:b/>
          <w:bCs/>
          <w:sz w:val="28"/>
          <w:szCs w:val="28"/>
        </w:rPr>
        <w:t xml:space="preserve">Существующие и перспективные технические ограничения </w:t>
      </w:r>
      <w:bookmarkEnd w:id="21"/>
      <w:r w:rsidRPr="00287AA4">
        <w:rPr>
          <w:rFonts w:eastAsia="Times New Roman" w:cs="Times New Roman"/>
          <w:b/>
          <w:bCs/>
          <w:sz w:val="28"/>
          <w:szCs w:val="28"/>
        </w:rPr>
        <w:t>на использование установленной тепловой мощности и значения располагаемой мощности основного оборудования источников тепловой энергии</w:t>
      </w:r>
      <w:bookmarkEnd w:id="22"/>
      <w:bookmarkEnd w:id="23"/>
      <w:bookmarkEnd w:id="24"/>
      <w:bookmarkEnd w:id="25"/>
      <w:r w:rsidR="00416CF1">
        <w:rPr>
          <w:rFonts w:eastAsia="Times New Roman" w:cs="Times New Roman"/>
          <w:b/>
          <w:bCs/>
          <w:sz w:val="28"/>
          <w:szCs w:val="28"/>
        </w:rPr>
        <w:t>.</w:t>
      </w:r>
    </w:p>
    <w:p w14:paraId="38ABEB74" w14:textId="77777777" w:rsidR="00287AA4" w:rsidRDefault="00287AA4" w:rsidP="008B5501">
      <w:pPr>
        <w:widowControl w:val="0"/>
        <w:spacing w:line="240" w:lineRule="auto"/>
        <w:rPr>
          <w:rFonts w:eastAsia="Calibri" w:cs="Times New Roman"/>
          <w:bCs/>
          <w:sz w:val="28"/>
          <w:szCs w:val="28"/>
        </w:rPr>
      </w:pPr>
      <w:bookmarkStart w:id="26" w:name="_Toc524944241"/>
      <w:bookmarkStart w:id="27" w:name="_Toc524944817"/>
      <w:bookmarkStart w:id="28" w:name="_Toc528166496"/>
      <w:r w:rsidRPr="00287AA4">
        <w:rPr>
          <w:rFonts w:eastAsia="Calibri" w:cs="Times New Roman"/>
          <w:color w:val="000000"/>
          <w:sz w:val="28"/>
          <w:szCs w:val="28"/>
        </w:rPr>
        <w:t>Существующая установленная и располагаемая мощность</w:t>
      </w:r>
      <w:r w:rsidRPr="00287AA4">
        <w:rPr>
          <w:rFonts w:eastAsia="Calibri" w:cs="Times New Roman"/>
          <w:sz w:val="28"/>
          <w:szCs w:val="28"/>
        </w:rPr>
        <w:t xml:space="preserve"> </w:t>
      </w:r>
      <w:r w:rsidRPr="00287AA4">
        <w:rPr>
          <w:rFonts w:eastAsia="Calibri" w:cs="Times New Roman"/>
          <w:bCs/>
          <w:sz w:val="28"/>
          <w:szCs w:val="28"/>
        </w:rPr>
        <w:t xml:space="preserve">котельных </w:t>
      </w:r>
      <w:r w:rsidR="00C21C4A">
        <w:rPr>
          <w:rFonts w:eastAsia="Calibri" w:cs="Times New Roman"/>
          <w:bCs/>
          <w:sz w:val="28"/>
          <w:szCs w:val="28"/>
        </w:rPr>
        <w:t>сп.</w:t>
      </w:r>
      <w:r w:rsidRPr="00287AA4">
        <w:rPr>
          <w:rFonts w:eastAsia="Calibri" w:cs="Times New Roman"/>
          <w:bCs/>
          <w:sz w:val="28"/>
          <w:szCs w:val="28"/>
        </w:rPr>
        <w:t xml:space="preserve"> Зайцева Речка представлена в таблице 3:</w:t>
      </w:r>
    </w:p>
    <w:p w14:paraId="36748554" w14:textId="52838136" w:rsidR="00287AA4" w:rsidRPr="00287AA4" w:rsidRDefault="00287AA4" w:rsidP="00017D8B">
      <w:pPr>
        <w:widowControl w:val="0"/>
        <w:ind w:firstLine="0"/>
        <w:contextualSpacing/>
        <w:jc w:val="center"/>
        <w:rPr>
          <w:rFonts w:eastAsia="Calibri" w:cs="Times New Roman"/>
        </w:rPr>
      </w:pPr>
      <w:bookmarkStart w:id="29" w:name="_Toc97034552"/>
      <w:bookmarkStart w:id="30" w:name="_Toc98232285"/>
      <w:r w:rsidRPr="00287AA4">
        <w:rPr>
          <w:rFonts w:eastAsia="Calibri" w:cs="Times New Roman"/>
        </w:rPr>
        <w:lastRenderedPageBreak/>
        <w:t xml:space="preserve">Таблица </w:t>
      </w:r>
      <w:r w:rsidRPr="00287AA4">
        <w:rPr>
          <w:rFonts w:eastAsia="Calibri" w:cs="Times New Roman"/>
        </w:rPr>
        <w:fldChar w:fldCharType="begin"/>
      </w:r>
      <w:r w:rsidRPr="00287AA4">
        <w:rPr>
          <w:rFonts w:eastAsia="Calibri" w:cs="Times New Roman"/>
        </w:rPr>
        <w:instrText xml:space="preserve"> SEQ Таблица \* ARABIC \s 1 </w:instrText>
      </w:r>
      <w:r w:rsidRPr="00287AA4">
        <w:rPr>
          <w:rFonts w:eastAsia="Calibri" w:cs="Times New Roman"/>
        </w:rPr>
        <w:fldChar w:fldCharType="separate"/>
      </w:r>
      <w:r w:rsidR="005A0E1D">
        <w:rPr>
          <w:rFonts w:eastAsia="Calibri" w:cs="Times New Roman"/>
          <w:noProof/>
        </w:rPr>
        <w:t>3</w:t>
      </w:r>
      <w:r w:rsidRPr="00287AA4">
        <w:rPr>
          <w:rFonts w:eastAsia="Calibri" w:cs="Times New Roman"/>
          <w:noProof/>
        </w:rPr>
        <w:fldChar w:fldCharType="end"/>
      </w:r>
      <w:r w:rsidRPr="00287AA4">
        <w:rPr>
          <w:rFonts w:eastAsia="Calibri" w:cs="Times New Roman"/>
        </w:rPr>
        <w:t xml:space="preserve"> - Установленная и располагаемая мощность котельных</w:t>
      </w:r>
      <w:bookmarkEnd w:id="29"/>
      <w:bookmarkEnd w:id="30"/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488"/>
        <w:gridCol w:w="3974"/>
        <w:gridCol w:w="2443"/>
        <w:gridCol w:w="2441"/>
      </w:tblGrid>
      <w:tr w:rsidR="00287AA4" w:rsidRPr="00287AA4" w14:paraId="3F483B6A" w14:textId="77777777" w:rsidTr="00287AA4">
        <w:trPr>
          <w:trHeight w:val="20"/>
          <w:tblHeader/>
          <w:jc w:val="center"/>
        </w:trPr>
        <w:tc>
          <w:tcPr>
            <w:tcW w:w="2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2BA63B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jc w:val="center"/>
              <w:rPr>
                <w:rFonts w:eastAsia="Calibri" w:cs="Times New Roman"/>
                <w:color w:val="000000"/>
                <w:sz w:val="20"/>
                <w:szCs w:val="20"/>
              </w:rPr>
            </w:pPr>
            <w:r w:rsidRPr="00287AA4">
              <w:rPr>
                <w:rFonts w:eastAsia="Calibri" w:cs="Times New Roman"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21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95008C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jc w:val="center"/>
              <w:rPr>
                <w:rFonts w:eastAsia="Calibri" w:cs="Times New Roman"/>
                <w:color w:val="000000"/>
                <w:sz w:val="20"/>
                <w:szCs w:val="20"/>
              </w:rPr>
            </w:pPr>
            <w:r w:rsidRPr="00287AA4">
              <w:rPr>
                <w:rFonts w:eastAsia="Calibri" w:cs="Times New Roman"/>
                <w:color w:val="000000"/>
                <w:sz w:val="20"/>
                <w:szCs w:val="20"/>
              </w:rPr>
              <w:t>Источник тепловой энергии</w:t>
            </w:r>
          </w:p>
        </w:tc>
        <w:tc>
          <w:tcPr>
            <w:tcW w:w="13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42CFE7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jc w:val="center"/>
              <w:rPr>
                <w:rFonts w:eastAsia="Calibri" w:cs="Times New Roman"/>
                <w:color w:val="000000"/>
                <w:sz w:val="20"/>
                <w:szCs w:val="20"/>
              </w:rPr>
            </w:pPr>
            <w:r w:rsidRPr="00287AA4">
              <w:rPr>
                <w:rFonts w:eastAsia="Calibri" w:cs="Times New Roman"/>
                <w:color w:val="000000"/>
                <w:sz w:val="20"/>
                <w:szCs w:val="20"/>
              </w:rPr>
              <w:t>Существующая установленная мощность, Гкал/час</w:t>
            </w:r>
          </w:p>
        </w:tc>
        <w:tc>
          <w:tcPr>
            <w:tcW w:w="13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2EB0F9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jc w:val="center"/>
              <w:rPr>
                <w:rFonts w:eastAsia="Calibri" w:cs="Times New Roman"/>
                <w:bCs/>
                <w:sz w:val="20"/>
                <w:szCs w:val="20"/>
              </w:rPr>
            </w:pPr>
            <w:r w:rsidRPr="00287AA4">
              <w:rPr>
                <w:rFonts w:eastAsia="Calibri" w:cs="Times New Roman"/>
                <w:bCs/>
                <w:sz w:val="20"/>
                <w:szCs w:val="20"/>
              </w:rPr>
              <w:t>Располагаемая мощность котельной, Гкал/час</w:t>
            </w:r>
          </w:p>
        </w:tc>
      </w:tr>
      <w:tr w:rsidR="00287AA4" w:rsidRPr="00287AA4" w14:paraId="12A3A204" w14:textId="77777777" w:rsidTr="00287AA4">
        <w:trPr>
          <w:trHeight w:val="20"/>
          <w:jc w:val="center"/>
        </w:trPr>
        <w:tc>
          <w:tcPr>
            <w:tcW w:w="261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511C2E1E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126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1222238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Times New Roman" w:cs="Times New Roman"/>
                <w:sz w:val="20"/>
                <w:szCs w:val="20"/>
                <w:lang w:eastAsia="ru-RU"/>
              </w:rPr>
              <w:t>Котельная с.Зайцева Речка</w:t>
            </w:r>
          </w:p>
        </w:tc>
        <w:tc>
          <w:tcPr>
            <w:tcW w:w="1307" w:type="pct"/>
            <w:tcBorders>
              <w:top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58798B5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</w:rPr>
            </w:pPr>
            <w:r w:rsidRPr="00287AA4">
              <w:rPr>
                <w:rFonts w:eastAsia="Calibri" w:cs="Times New Roman"/>
                <w:sz w:val="20"/>
              </w:rPr>
              <w:t>8,61</w:t>
            </w:r>
          </w:p>
        </w:tc>
        <w:tc>
          <w:tcPr>
            <w:tcW w:w="1306" w:type="pct"/>
            <w:tcBorders>
              <w:top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4DFA33D7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lang w:val="en-US"/>
              </w:rPr>
            </w:pPr>
            <w:r w:rsidRPr="00287AA4">
              <w:rPr>
                <w:rFonts w:eastAsia="Calibri" w:cs="Times New Roman"/>
                <w:sz w:val="20"/>
              </w:rPr>
              <w:t>5,99</w:t>
            </w:r>
          </w:p>
        </w:tc>
      </w:tr>
    </w:tbl>
    <w:p w14:paraId="2A8B1DF0" w14:textId="77777777" w:rsidR="00287AA4" w:rsidRPr="00287AA4" w:rsidRDefault="00287AA4" w:rsidP="00287AA4">
      <w:pPr>
        <w:keepNext/>
        <w:keepLines/>
        <w:widowControl w:val="0"/>
        <w:numPr>
          <w:ilvl w:val="1"/>
          <w:numId w:val="10"/>
        </w:numPr>
        <w:spacing w:before="120"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31" w:name="_Toc98228972"/>
      <w:r w:rsidRPr="00287AA4">
        <w:rPr>
          <w:rFonts w:eastAsia="Times New Roman" w:cs="Times New Roman"/>
          <w:b/>
          <w:bCs/>
          <w:sz w:val="28"/>
          <w:szCs w:val="28"/>
        </w:rPr>
        <w:t>Существующие и перспективные затраты тепловой мощности на собственные и хозяйственные нужды источников тепловой энергии</w:t>
      </w:r>
      <w:bookmarkEnd w:id="26"/>
      <w:bookmarkEnd w:id="27"/>
      <w:bookmarkEnd w:id="28"/>
      <w:bookmarkEnd w:id="31"/>
    </w:p>
    <w:p w14:paraId="360859A7" w14:textId="77777777" w:rsidR="00287AA4" w:rsidRPr="00287AA4" w:rsidRDefault="00287AA4" w:rsidP="00287AA4">
      <w:pPr>
        <w:widowControl w:val="0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Затраты тепловой мощности на собственные и хозяйственные нужды представлены в таблице 4.</w:t>
      </w:r>
    </w:p>
    <w:p w14:paraId="796430DC" w14:textId="3666258B" w:rsidR="00287AA4" w:rsidRPr="00287AA4" w:rsidRDefault="00287AA4" w:rsidP="00287AA4">
      <w:pPr>
        <w:widowControl w:val="0"/>
        <w:ind w:firstLine="0"/>
        <w:contextualSpacing/>
        <w:rPr>
          <w:rFonts w:eastAsia="Calibri" w:cs="Times New Roman"/>
        </w:rPr>
      </w:pPr>
      <w:bookmarkStart w:id="32" w:name="_Ref41310949"/>
      <w:bookmarkStart w:id="33" w:name="_Toc53828212"/>
      <w:bookmarkStart w:id="34" w:name="_Toc97034553"/>
      <w:bookmarkStart w:id="35" w:name="_Toc98232286"/>
      <w:r w:rsidRPr="00287AA4">
        <w:rPr>
          <w:rFonts w:eastAsia="Calibri" w:cs="Times New Roman"/>
        </w:rPr>
        <w:t xml:space="preserve">Таблица </w:t>
      </w:r>
      <w:r w:rsidRPr="00287AA4">
        <w:rPr>
          <w:rFonts w:eastAsia="Calibri" w:cs="Times New Roman"/>
        </w:rPr>
        <w:fldChar w:fldCharType="begin"/>
      </w:r>
      <w:r w:rsidRPr="00287AA4">
        <w:rPr>
          <w:rFonts w:eastAsia="Calibri" w:cs="Times New Roman"/>
        </w:rPr>
        <w:instrText xml:space="preserve"> SEQ Таблица \* ARABIC \s 1 </w:instrText>
      </w:r>
      <w:r w:rsidRPr="00287AA4">
        <w:rPr>
          <w:rFonts w:eastAsia="Calibri" w:cs="Times New Roman"/>
        </w:rPr>
        <w:fldChar w:fldCharType="separate"/>
      </w:r>
      <w:r w:rsidR="005A0E1D">
        <w:rPr>
          <w:rFonts w:eastAsia="Calibri" w:cs="Times New Roman"/>
          <w:noProof/>
        </w:rPr>
        <w:t>4</w:t>
      </w:r>
      <w:r w:rsidRPr="00287AA4">
        <w:rPr>
          <w:rFonts w:eastAsia="Calibri" w:cs="Times New Roman"/>
          <w:noProof/>
        </w:rPr>
        <w:fldChar w:fldCharType="end"/>
      </w:r>
      <w:bookmarkEnd w:id="32"/>
      <w:r w:rsidR="00416CF1">
        <w:rPr>
          <w:rFonts w:eastAsia="Calibri" w:cs="Times New Roman"/>
        </w:rPr>
        <w:t xml:space="preserve"> –</w:t>
      </w:r>
      <w:r w:rsidRPr="00287AA4">
        <w:rPr>
          <w:rFonts w:eastAsia="Calibri" w:cs="Times New Roman"/>
        </w:rPr>
        <w:t xml:space="preserve"> Затраты тепловой мощности на собственные и хозяйственные нужды, Гкал/ч</w:t>
      </w:r>
      <w:bookmarkEnd w:id="33"/>
      <w:bookmarkEnd w:id="34"/>
      <w:bookmarkEnd w:id="35"/>
    </w:p>
    <w:tbl>
      <w:tblPr>
        <w:tblW w:w="5001" w:type="pct"/>
        <w:jc w:val="center"/>
        <w:tblLook w:val="04A0" w:firstRow="1" w:lastRow="0" w:firstColumn="1" w:lastColumn="0" w:noHBand="0" w:noVBand="1"/>
      </w:tblPr>
      <w:tblGrid>
        <w:gridCol w:w="486"/>
        <w:gridCol w:w="2654"/>
        <w:gridCol w:w="1548"/>
        <w:gridCol w:w="1582"/>
        <w:gridCol w:w="1509"/>
        <w:gridCol w:w="1569"/>
      </w:tblGrid>
      <w:tr w:rsidR="00287AA4" w:rsidRPr="00287AA4" w14:paraId="20DFCDD7" w14:textId="77777777" w:rsidTr="00287AA4">
        <w:trPr>
          <w:trHeight w:val="20"/>
          <w:jc w:val="center"/>
        </w:trPr>
        <w:tc>
          <w:tcPr>
            <w:tcW w:w="2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B355EB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jc w:val="center"/>
              <w:rPr>
                <w:rFonts w:eastAsia="Calibri" w:cs="Times New Roman"/>
                <w:color w:val="000000"/>
                <w:sz w:val="20"/>
                <w:szCs w:val="20"/>
              </w:rPr>
            </w:pPr>
            <w:r w:rsidRPr="00287AA4">
              <w:rPr>
                <w:rFonts w:eastAsia="Calibri" w:cs="Times New Roman"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F3E4B9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jc w:val="center"/>
              <w:rPr>
                <w:rFonts w:eastAsia="Calibri" w:cs="Times New Roman"/>
                <w:color w:val="000000"/>
                <w:sz w:val="20"/>
                <w:szCs w:val="20"/>
              </w:rPr>
            </w:pPr>
            <w:r w:rsidRPr="00287AA4">
              <w:rPr>
                <w:rFonts w:eastAsia="Calibri" w:cs="Times New Roman"/>
                <w:color w:val="000000"/>
                <w:sz w:val="20"/>
                <w:szCs w:val="20"/>
              </w:rPr>
              <w:t>Источник тепловой энергии</w:t>
            </w:r>
          </w:p>
        </w:tc>
        <w:tc>
          <w:tcPr>
            <w:tcW w:w="8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9A6A91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jc w:val="center"/>
              <w:rPr>
                <w:rFonts w:eastAsia="Calibri" w:cs="Times New Roman"/>
                <w:color w:val="000000"/>
                <w:sz w:val="20"/>
                <w:szCs w:val="20"/>
              </w:rPr>
            </w:pPr>
            <w:r w:rsidRPr="00287AA4">
              <w:rPr>
                <w:rFonts w:eastAsia="Calibri" w:cs="Times New Roman"/>
                <w:color w:val="000000"/>
                <w:sz w:val="20"/>
                <w:szCs w:val="20"/>
              </w:rPr>
              <w:t>Существующая установленная мощность</w:t>
            </w:r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F722F5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jc w:val="center"/>
              <w:rPr>
                <w:rFonts w:eastAsia="Calibri" w:cs="Times New Roman"/>
                <w:color w:val="000000"/>
                <w:sz w:val="20"/>
                <w:szCs w:val="20"/>
              </w:rPr>
            </w:pPr>
            <w:r w:rsidRPr="00287AA4">
              <w:rPr>
                <w:rFonts w:eastAsia="Calibri" w:cs="Times New Roman"/>
                <w:color w:val="000000"/>
                <w:sz w:val="20"/>
                <w:szCs w:val="20"/>
              </w:rPr>
              <w:t>Существующий расход т/энергии на с/н и хоз. нужды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04C229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jc w:val="center"/>
              <w:rPr>
                <w:rFonts w:eastAsia="Calibri" w:cs="Times New Roman"/>
                <w:color w:val="000000"/>
                <w:sz w:val="20"/>
                <w:szCs w:val="20"/>
              </w:rPr>
            </w:pPr>
            <w:r w:rsidRPr="00287AA4">
              <w:rPr>
                <w:rFonts w:eastAsia="Calibri" w:cs="Times New Roman"/>
                <w:color w:val="000000"/>
                <w:sz w:val="20"/>
                <w:szCs w:val="20"/>
              </w:rPr>
              <w:t>Перспективная установленная мощность</w:t>
            </w:r>
          </w:p>
        </w:tc>
        <w:tc>
          <w:tcPr>
            <w:tcW w:w="8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99585E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jc w:val="center"/>
              <w:rPr>
                <w:rFonts w:eastAsia="Calibri" w:cs="Times New Roman"/>
                <w:color w:val="000000"/>
                <w:sz w:val="20"/>
                <w:szCs w:val="20"/>
              </w:rPr>
            </w:pPr>
            <w:r w:rsidRPr="00287AA4">
              <w:rPr>
                <w:rFonts w:eastAsia="Calibri" w:cs="Times New Roman"/>
                <w:color w:val="000000"/>
                <w:sz w:val="20"/>
                <w:szCs w:val="20"/>
              </w:rPr>
              <w:t>Перспективный расход т/энергии на с/н и хоз. нужды</w:t>
            </w:r>
          </w:p>
        </w:tc>
      </w:tr>
      <w:tr w:rsidR="00287AA4" w:rsidRPr="00287AA4" w14:paraId="30935DEE" w14:textId="77777777" w:rsidTr="00287AA4">
        <w:trPr>
          <w:trHeight w:val="20"/>
          <w:jc w:val="center"/>
        </w:trPr>
        <w:tc>
          <w:tcPr>
            <w:tcW w:w="260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44E873B7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 w:rsidR="00416CF1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420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4AC1FAE" w14:textId="77777777" w:rsidR="00287AA4" w:rsidRPr="00287AA4" w:rsidRDefault="00416CF1" w:rsidP="00287AA4">
            <w:pPr>
              <w:widowControl w:val="0"/>
              <w:spacing w:line="240" w:lineRule="auto"/>
              <w:ind w:firstLine="0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Котельная п</w:t>
            </w:r>
            <w:r w:rsidR="00287AA4" w:rsidRPr="00287AA4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="00287AA4" w:rsidRPr="00287AA4">
              <w:rPr>
                <w:rFonts w:eastAsia="Times New Roman" w:cs="Times New Roman"/>
                <w:sz w:val="20"/>
                <w:szCs w:val="20"/>
                <w:lang w:eastAsia="ru-RU"/>
              </w:rPr>
              <w:t>Зайцева Речка</w:t>
            </w:r>
          </w:p>
        </w:tc>
        <w:tc>
          <w:tcPr>
            <w:tcW w:w="828" w:type="pct"/>
            <w:tcBorders>
              <w:top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A4814C6" w14:textId="77777777" w:rsidR="00287AA4" w:rsidRPr="00416CF1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</w:rPr>
            </w:pPr>
            <w:r w:rsidRPr="00416CF1">
              <w:rPr>
                <w:rFonts w:eastAsia="Calibri" w:cs="Times New Roman"/>
                <w:sz w:val="20"/>
              </w:rPr>
              <w:t>8,61</w:t>
            </w:r>
          </w:p>
        </w:tc>
        <w:tc>
          <w:tcPr>
            <w:tcW w:w="846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A51E378" w14:textId="77777777" w:rsidR="00287AA4" w:rsidRPr="00416CF1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16CF1">
              <w:rPr>
                <w:rFonts w:eastAsia="Calibri" w:cs="Times New Roman"/>
                <w:bCs/>
                <w:color w:val="000000"/>
                <w:sz w:val="20"/>
                <w:szCs w:val="20"/>
              </w:rPr>
              <w:t>126</w:t>
            </w:r>
            <w:r w:rsidRPr="00287AA4">
              <w:rPr>
                <w:rFonts w:eastAsia="Calibri" w:cs="Times New Roman"/>
                <w:bCs/>
                <w:color w:val="000000"/>
                <w:sz w:val="20"/>
                <w:szCs w:val="20"/>
              </w:rPr>
              <w:t>,</w:t>
            </w:r>
            <w:r w:rsidRPr="00416CF1">
              <w:rPr>
                <w:rFonts w:eastAsia="Calibri" w:cs="Times New Roman"/>
                <w:bCs/>
                <w:color w:val="000000"/>
                <w:sz w:val="20"/>
                <w:szCs w:val="20"/>
              </w:rPr>
              <w:t>186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905007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</w:rPr>
            </w:pPr>
            <w:r w:rsidRPr="00416CF1">
              <w:rPr>
                <w:rFonts w:eastAsia="Calibri" w:cs="Times New Roman"/>
                <w:sz w:val="20"/>
              </w:rPr>
              <w:t>8,61</w:t>
            </w:r>
          </w:p>
        </w:tc>
        <w:tc>
          <w:tcPr>
            <w:tcW w:w="8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5B09CA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416CF1">
              <w:rPr>
                <w:rFonts w:eastAsia="Calibri" w:cs="Times New Roman"/>
                <w:bCs/>
                <w:color w:val="000000"/>
                <w:sz w:val="20"/>
                <w:szCs w:val="20"/>
              </w:rPr>
              <w:t>126</w:t>
            </w:r>
            <w:r w:rsidRPr="00287AA4">
              <w:rPr>
                <w:rFonts w:eastAsia="Calibri" w:cs="Times New Roman"/>
                <w:bCs/>
                <w:color w:val="000000"/>
                <w:sz w:val="20"/>
                <w:szCs w:val="20"/>
              </w:rPr>
              <w:t>,</w:t>
            </w:r>
            <w:r w:rsidRPr="00416CF1">
              <w:rPr>
                <w:rFonts w:eastAsia="Calibri" w:cs="Times New Roman"/>
                <w:bCs/>
                <w:color w:val="000000"/>
                <w:sz w:val="20"/>
                <w:szCs w:val="20"/>
              </w:rPr>
              <w:t>186</w:t>
            </w:r>
          </w:p>
        </w:tc>
      </w:tr>
    </w:tbl>
    <w:p w14:paraId="20873B3F" w14:textId="77777777" w:rsidR="00287AA4" w:rsidRPr="00287AA4" w:rsidRDefault="00287AA4" w:rsidP="00287AA4">
      <w:pPr>
        <w:keepNext/>
        <w:keepLines/>
        <w:widowControl w:val="0"/>
        <w:numPr>
          <w:ilvl w:val="1"/>
          <w:numId w:val="10"/>
        </w:numPr>
        <w:spacing w:before="120"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36" w:name="_Toc98228973"/>
      <w:r w:rsidRPr="00287AA4">
        <w:rPr>
          <w:rFonts w:eastAsia="Times New Roman" w:cs="Times New Roman"/>
          <w:b/>
          <w:bCs/>
          <w:sz w:val="28"/>
          <w:szCs w:val="28"/>
        </w:rPr>
        <w:t>Существующие и перспективные значения тепловой мощности нетто источников тепловой энергии</w:t>
      </w:r>
      <w:bookmarkEnd w:id="36"/>
      <w:r w:rsidR="00416CF1">
        <w:rPr>
          <w:rFonts w:eastAsia="Times New Roman" w:cs="Times New Roman"/>
          <w:b/>
          <w:bCs/>
          <w:sz w:val="28"/>
          <w:szCs w:val="28"/>
        </w:rPr>
        <w:t>.</w:t>
      </w:r>
    </w:p>
    <w:p w14:paraId="7EF893CF" w14:textId="77777777" w:rsidR="00287AA4" w:rsidRPr="00287AA4" w:rsidRDefault="00287AA4" w:rsidP="00287AA4">
      <w:pPr>
        <w:widowControl w:val="0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Значения существующей и перспективной мощности тепловой энергии нетто представлены таблице 5.</w:t>
      </w:r>
    </w:p>
    <w:p w14:paraId="214B67AF" w14:textId="7E8D528C" w:rsidR="00287AA4" w:rsidRPr="00287AA4" w:rsidRDefault="00287AA4" w:rsidP="00017D8B">
      <w:pPr>
        <w:widowControl w:val="0"/>
        <w:ind w:firstLine="0"/>
        <w:contextualSpacing/>
        <w:jc w:val="center"/>
        <w:rPr>
          <w:rFonts w:eastAsia="Calibri" w:cs="Times New Roman"/>
        </w:rPr>
      </w:pPr>
      <w:bookmarkStart w:id="37" w:name="_Ref41310966"/>
      <w:bookmarkStart w:id="38" w:name="_Toc53828213"/>
      <w:bookmarkStart w:id="39" w:name="_Toc97034554"/>
      <w:bookmarkStart w:id="40" w:name="_Toc98232287"/>
      <w:r w:rsidRPr="00287AA4">
        <w:rPr>
          <w:rFonts w:eastAsia="Calibri" w:cs="Times New Roman"/>
        </w:rPr>
        <w:t xml:space="preserve">Таблица </w:t>
      </w:r>
      <w:r w:rsidRPr="00287AA4">
        <w:rPr>
          <w:rFonts w:eastAsia="Calibri" w:cs="Times New Roman"/>
        </w:rPr>
        <w:fldChar w:fldCharType="begin"/>
      </w:r>
      <w:r w:rsidRPr="00287AA4">
        <w:rPr>
          <w:rFonts w:eastAsia="Calibri" w:cs="Times New Roman"/>
        </w:rPr>
        <w:instrText xml:space="preserve"> SEQ Таблица \* ARABIC \s 1 </w:instrText>
      </w:r>
      <w:r w:rsidRPr="00287AA4">
        <w:rPr>
          <w:rFonts w:eastAsia="Calibri" w:cs="Times New Roman"/>
        </w:rPr>
        <w:fldChar w:fldCharType="separate"/>
      </w:r>
      <w:r w:rsidR="005A0E1D">
        <w:rPr>
          <w:rFonts w:eastAsia="Calibri" w:cs="Times New Roman"/>
          <w:noProof/>
        </w:rPr>
        <w:t>5</w:t>
      </w:r>
      <w:r w:rsidRPr="00287AA4">
        <w:rPr>
          <w:rFonts w:eastAsia="Calibri" w:cs="Times New Roman"/>
          <w:noProof/>
        </w:rPr>
        <w:fldChar w:fldCharType="end"/>
      </w:r>
      <w:bookmarkEnd w:id="37"/>
      <w:r w:rsidR="00416CF1">
        <w:rPr>
          <w:rFonts w:eastAsia="Calibri" w:cs="Times New Roman"/>
        </w:rPr>
        <w:t xml:space="preserve"> – </w:t>
      </w:r>
      <w:r w:rsidRPr="00287AA4">
        <w:rPr>
          <w:rFonts w:eastAsia="Calibri" w:cs="Times New Roman"/>
        </w:rPr>
        <w:t>Значения существующей и перспективной мощности тепловой энергии нетто, Гкал/ч</w:t>
      </w:r>
      <w:bookmarkEnd w:id="38"/>
      <w:bookmarkEnd w:id="39"/>
      <w:bookmarkEnd w:id="40"/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768"/>
        <w:gridCol w:w="3017"/>
        <w:gridCol w:w="2658"/>
        <w:gridCol w:w="2903"/>
      </w:tblGrid>
      <w:tr w:rsidR="00287AA4" w:rsidRPr="00287AA4" w14:paraId="17A27D42" w14:textId="77777777" w:rsidTr="00287AA4">
        <w:trPr>
          <w:trHeight w:val="20"/>
          <w:tblHeader/>
          <w:jc w:val="center"/>
        </w:trPr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D5653C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jc w:val="center"/>
              <w:rPr>
                <w:rFonts w:eastAsia="Calibri" w:cs="Times New Roman"/>
                <w:color w:val="000000"/>
                <w:sz w:val="20"/>
                <w:szCs w:val="20"/>
              </w:rPr>
            </w:pPr>
            <w:r w:rsidRPr="00287AA4">
              <w:rPr>
                <w:rFonts w:eastAsia="Calibri" w:cs="Times New Roman"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9A5A2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jc w:val="center"/>
              <w:rPr>
                <w:rFonts w:eastAsia="Calibri" w:cs="Times New Roman"/>
                <w:color w:val="000000"/>
                <w:sz w:val="20"/>
                <w:szCs w:val="20"/>
              </w:rPr>
            </w:pPr>
            <w:r w:rsidRPr="00287AA4">
              <w:rPr>
                <w:rFonts w:eastAsia="Calibri" w:cs="Times New Roman"/>
                <w:color w:val="000000"/>
                <w:sz w:val="20"/>
                <w:szCs w:val="20"/>
              </w:rPr>
              <w:t>Источник тепловой энергии</w:t>
            </w:r>
          </w:p>
        </w:tc>
        <w:tc>
          <w:tcPr>
            <w:tcW w:w="14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414D6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jc w:val="center"/>
              <w:rPr>
                <w:rFonts w:eastAsia="Calibri" w:cs="Times New Roman"/>
                <w:color w:val="000000"/>
                <w:sz w:val="20"/>
                <w:szCs w:val="20"/>
              </w:rPr>
            </w:pPr>
            <w:r w:rsidRPr="00287AA4">
              <w:rPr>
                <w:rFonts w:eastAsia="Calibri" w:cs="Times New Roman"/>
                <w:color w:val="000000"/>
                <w:sz w:val="20"/>
                <w:szCs w:val="20"/>
              </w:rPr>
              <w:t>Существующая располагаемая мощность</w:t>
            </w:r>
          </w:p>
        </w:tc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03F8A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jc w:val="center"/>
              <w:rPr>
                <w:rFonts w:eastAsia="Calibri" w:cs="Times New Roman"/>
                <w:color w:val="000000"/>
                <w:sz w:val="20"/>
                <w:szCs w:val="20"/>
              </w:rPr>
            </w:pPr>
            <w:r w:rsidRPr="00287AA4">
              <w:rPr>
                <w:rFonts w:eastAsia="Calibri" w:cs="Times New Roman"/>
                <w:color w:val="000000"/>
                <w:sz w:val="20"/>
                <w:szCs w:val="20"/>
              </w:rPr>
              <w:t>Перспективная располагаемая мощность котельной</w:t>
            </w:r>
          </w:p>
        </w:tc>
      </w:tr>
      <w:tr w:rsidR="00287AA4" w:rsidRPr="00287AA4" w14:paraId="7B9E7610" w14:textId="77777777" w:rsidTr="00287AA4">
        <w:trPr>
          <w:trHeight w:val="20"/>
          <w:jc w:val="center"/>
        </w:trPr>
        <w:tc>
          <w:tcPr>
            <w:tcW w:w="411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4FAC04A6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1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53B2C93" w14:textId="77777777" w:rsidR="00287AA4" w:rsidRPr="00287AA4" w:rsidRDefault="00416CF1" w:rsidP="00287AA4">
            <w:pPr>
              <w:widowControl w:val="0"/>
              <w:spacing w:line="240" w:lineRule="auto"/>
              <w:ind w:firstLine="0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Котельная п</w:t>
            </w:r>
            <w:r w:rsidR="00287AA4" w:rsidRPr="00287AA4">
              <w:rPr>
                <w:rFonts w:eastAsia="Times New Roman" w:cs="Times New Roman"/>
                <w:sz w:val="20"/>
                <w:szCs w:val="20"/>
                <w:lang w:eastAsia="ru-RU"/>
              </w:rPr>
              <w:t>.Зайцева Речка</w:t>
            </w:r>
          </w:p>
        </w:tc>
        <w:tc>
          <w:tcPr>
            <w:tcW w:w="1422" w:type="pct"/>
            <w:tcBorders>
              <w:top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A29B5D5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5,99</w:t>
            </w:r>
          </w:p>
        </w:tc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316938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5,99</w:t>
            </w:r>
          </w:p>
        </w:tc>
      </w:tr>
    </w:tbl>
    <w:p w14:paraId="09243329" w14:textId="77777777" w:rsidR="00287AA4" w:rsidRPr="00287AA4" w:rsidRDefault="00287AA4" w:rsidP="00287AA4">
      <w:pPr>
        <w:widowControl w:val="0"/>
        <w:rPr>
          <w:rFonts w:eastAsia="Calibri" w:cs="Times New Roman"/>
        </w:rPr>
      </w:pPr>
    </w:p>
    <w:p w14:paraId="4CCB5C5F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41" w:name="_Toc524944243"/>
      <w:bookmarkStart w:id="42" w:name="_Toc524944819"/>
      <w:bookmarkStart w:id="43" w:name="_Toc528166498"/>
      <w:bookmarkStart w:id="44" w:name="_Toc98228974"/>
      <w:r w:rsidRPr="00287AA4">
        <w:rPr>
          <w:rFonts w:eastAsia="Times New Roman" w:cs="Times New Roman"/>
          <w:b/>
          <w:bCs/>
          <w:sz w:val="28"/>
          <w:szCs w:val="28"/>
        </w:rPr>
        <w:t>Существующие и перспективные потери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этих потерь</w:t>
      </w:r>
      <w:bookmarkEnd w:id="41"/>
      <w:bookmarkEnd w:id="42"/>
      <w:bookmarkEnd w:id="43"/>
      <w:bookmarkEnd w:id="44"/>
    </w:p>
    <w:p w14:paraId="30A3965C" w14:textId="77777777" w:rsid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Значения существующих и перспективных потерь тепловой энергии при передаче ее тепловым сетям представлены в таблице 6.</w:t>
      </w:r>
    </w:p>
    <w:p w14:paraId="0ECC05D7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</w:p>
    <w:p w14:paraId="4408C858" w14:textId="57B16AC9" w:rsidR="00287AA4" w:rsidRPr="00287AA4" w:rsidRDefault="00287AA4" w:rsidP="00017D8B">
      <w:pPr>
        <w:widowControl w:val="0"/>
        <w:ind w:firstLine="0"/>
        <w:contextualSpacing/>
        <w:jc w:val="center"/>
        <w:rPr>
          <w:rFonts w:eastAsia="Calibri" w:cs="Times New Roman"/>
        </w:rPr>
      </w:pPr>
      <w:bookmarkStart w:id="45" w:name="_Ref41311135"/>
      <w:bookmarkStart w:id="46" w:name="_Toc53828214"/>
      <w:bookmarkStart w:id="47" w:name="_Toc97034555"/>
      <w:bookmarkStart w:id="48" w:name="_Toc98232288"/>
      <w:r w:rsidRPr="00287AA4">
        <w:rPr>
          <w:rFonts w:eastAsia="Calibri" w:cs="Times New Roman"/>
        </w:rPr>
        <w:t xml:space="preserve">Таблица </w:t>
      </w:r>
      <w:r w:rsidRPr="00287AA4">
        <w:rPr>
          <w:rFonts w:eastAsia="Calibri" w:cs="Times New Roman"/>
        </w:rPr>
        <w:fldChar w:fldCharType="begin"/>
      </w:r>
      <w:r w:rsidRPr="00287AA4">
        <w:rPr>
          <w:rFonts w:eastAsia="Calibri" w:cs="Times New Roman"/>
        </w:rPr>
        <w:instrText xml:space="preserve"> SEQ Таблица \* ARABIC </w:instrText>
      </w:r>
      <w:r w:rsidRPr="00287AA4">
        <w:rPr>
          <w:rFonts w:eastAsia="Calibri" w:cs="Times New Roman"/>
        </w:rPr>
        <w:fldChar w:fldCharType="separate"/>
      </w:r>
      <w:r w:rsidR="005A0E1D">
        <w:rPr>
          <w:rFonts w:eastAsia="Calibri" w:cs="Times New Roman"/>
          <w:noProof/>
        </w:rPr>
        <w:t>6</w:t>
      </w:r>
      <w:r w:rsidRPr="00287AA4">
        <w:rPr>
          <w:rFonts w:eastAsia="Calibri" w:cs="Times New Roman"/>
          <w:noProof/>
        </w:rPr>
        <w:fldChar w:fldCharType="end"/>
      </w:r>
      <w:bookmarkEnd w:id="45"/>
      <w:r w:rsidR="00416CF1">
        <w:rPr>
          <w:rFonts w:eastAsia="Calibri" w:cs="Times New Roman"/>
        </w:rPr>
        <w:t xml:space="preserve"> – </w:t>
      </w:r>
      <w:r w:rsidRPr="00287AA4">
        <w:rPr>
          <w:rFonts w:eastAsia="Calibri" w:cs="Times New Roman"/>
        </w:rPr>
        <w:t>Значения существующих и перспективных потерь тепловой энергии при ее передаче по тепловым сетям, Гкал/г</w:t>
      </w:r>
      <w:bookmarkEnd w:id="46"/>
      <w:bookmarkEnd w:id="47"/>
      <w:bookmarkEnd w:id="48"/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4"/>
        <w:gridCol w:w="2344"/>
        <w:gridCol w:w="3277"/>
        <w:gridCol w:w="1652"/>
        <w:gridCol w:w="1479"/>
      </w:tblGrid>
      <w:tr w:rsidR="00287AA4" w:rsidRPr="00287AA4" w14:paraId="0952A4D0" w14:textId="77777777" w:rsidTr="00287AA4">
        <w:trPr>
          <w:trHeight w:val="20"/>
          <w:jc w:val="center"/>
        </w:trPr>
        <w:tc>
          <w:tcPr>
            <w:tcW w:w="318" w:type="pct"/>
            <w:vAlign w:val="center"/>
          </w:tcPr>
          <w:p w14:paraId="1FFABD80" w14:textId="77777777" w:rsidR="00287AA4" w:rsidRPr="00287AA4" w:rsidRDefault="00287AA4" w:rsidP="00287AA4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254" w:type="pct"/>
            <w:shd w:val="clear" w:color="auto" w:fill="auto"/>
            <w:noWrap/>
            <w:vAlign w:val="center"/>
            <w:hideMark/>
          </w:tcPr>
          <w:p w14:paraId="71448FB2" w14:textId="77777777" w:rsidR="00287AA4" w:rsidRPr="00287AA4" w:rsidRDefault="00287AA4" w:rsidP="00287AA4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bookmarkStart w:id="49" w:name="_Hlk510726690" w:colFirst="2" w:colLast="3"/>
            <w:r w:rsidRPr="00287AA4">
              <w:rPr>
                <w:rFonts w:eastAsia="Times New Roman" w:cs="Times New Roman"/>
                <w:sz w:val="20"/>
                <w:szCs w:val="20"/>
                <w:lang w:eastAsia="ru-RU"/>
              </w:rPr>
              <w:t>Тепловой источник</w:t>
            </w:r>
          </w:p>
        </w:tc>
        <w:tc>
          <w:tcPr>
            <w:tcW w:w="1753" w:type="pct"/>
            <w:shd w:val="clear" w:color="auto" w:fill="auto"/>
            <w:vAlign w:val="center"/>
            <w:hideMark/>
          </w:tcPr>
          <w:p w14:paraId="6E498258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bookmarkStart w:id="50" w:name="RANGE!B11"/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Названия строк</w:t>
            </w:r>
            <w:bookmarkEnd w:id="50"/>
          </w:p>
        </w:tc>
        <w:tc>
          <w:tcPr>
            <w:tcW w:w="884" w:type="pct"/>
            <w:shd w:val="clear" w:color="auto" w:fill="auto"/>
            <w:vAlign w:val="center"/>
            <w:hideMark/>
          </w:tcPr>
          <w:p w14:paraId="151A4C5A" w14:textId="2D72E6D8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По состоянию на 01.01.202</w:t>
            </w:r>
            <w:r w:rsidR="00C04AC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791" w:type="pct"/>
            <w:shd w:val="clear" w:color="auto" w:fill="auto"/>
            <w:vAlign w:val="center"/>
            <w:hideMark/>
          </w:tcPr>
          <w:p w14:paraId="2CEFDF34" w14:textId="4A7F1D0A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На расчетный срок (202</w:t>
            </w:r>
            <w:r w:rsidR="00C04ACB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г.)</w:t>
            </w:r>
          </w:p>
        </w:tc>
      </w:tr>
      <w:tr w:rsidR="00287AA4" w:rsidRPr="00287AA4" w14:paraId="252B137C" w14:textId="77777777" w:rsidTr="00287AA4">
        <w:trPr>
          <w:trHeight w:val="20"/>
          <w:jc w:val="center"/>
        </w:trPr>
        <w:tc>
          <w:tcPr>
            <w:tcW w:w="318" w:type="pct"/>
            <w:vMerge w:val="restart"/>
            <w:vAlign w:val="center"/>
          </w:tcPr>
          <w:p w14:paraId="428967A6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54" w:type="pct"/>
            <w:vMerge w:val="restart"/>
            <w:shd w:val="clear" w:color="auto" w:fill="auto"/>
            <w:vAlign w:val="center"/>
            <w:hideMark/>
          </w:tcPr>
          <w:p w14:paraId="2C5A2BF7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Котельная пос. Зайцева Речка</w:t>
            </w:r>
          </w:p>
        </w:tc>
        <w:tc>
          <w:tcPr>
            <w:tcW w:w="1753" w:type="pct"/>
            <w:shd w:val="clear" w:color="auto" w:fill="auto"/>
            <w:vAlign w:val="center"/>
            <w:hideMark/>
          </w:tcPr>
          <w:p w14:paraId="1A556259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Отпуск в тепловую сеть</w:t>
            </w:r>
          </w:p>
        </w:tc>
        <w:tc>
          <w:tcPr>
            <w:tcW w:w="884" w:type="pct"/>
            <w:shd w:val="clear" w:color="auto" w:fill="auto"/>
            <w:vAlign w:val="center"/>
            <w:hideMark/>
          </w:tcPr>
          <w:p w14:paraId="58AAABF9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12194,051</w:t>
            </w:r>
          </w:p>
        </w:tc>
        <w:tc>
          <w:tcPr>
            <w:tcW w:w="791" w:type="pct"/>
            <w:shd w:val="clear" w:color="auto" w:fill="auto"/>
            <w:vAlign w:val="center"/>
            <w:hideMark/>
          </w:tcPr>
          <w:p w14:paraId="26945FC7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12194,051</w:t>
            </w:r>
          </w:p>
        </w:tc>
      </w:tr>
      <w:tr w:rsidR="00287AA4" w:rsidRPr="00287AA4" w14:paraId="772F72C9" w14:textId="77777777" w:rsidTr="00287AA4">
        <w:trPr>
          <w:trHeight w:val="20"/>
          <w:jc w:val="center"/>
        </w:trPr>
        <w:tc>
          <w:tcPr>
            <w:tcW w:w="318" w:type="pct"/>
            <w:vMerge/>
            <w:vAlign w:val="center"/>
          </w:tcPr>
          <w:p w14:paraId="00974CC0" w14:textId="77777777" w:rsidR="00287AA4" w:rsidRPr="00287AA4" w:rsidRDefault="00287AA4" w:rsidP="00287AA4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54" w:type="pct"/>
            <w:vMerge/>
            <w:vAlign w:val="center"/>
            <w:hideMark/>
          </w:tcPr>
          <w:p w14:paraId="476806EA" w14:textId="77777777" w:rsidR="00287AA4" w:rsidRPr="00287AA4" w:rsidRDefault="00287AA4" w:rsidP="00287AA4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53" w:type="pct"/>
            <w:shd w:val="clear" w:color="auto" w:fill="auto"/>
            <w:vAlign w:val="center"/>
            <w:hideMark/>
          </w:tcPr>
          <w:p w14:paraId="7CDE1C71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884" w:type="pct"/>
            <w:shd w:val="clear" w:color="auto" w:fill="auto"/>
            <w:vAlign w:val="center"/>
            <w:hideMark/>
          </w:tcPr>
          <w:p w14:paraId="6FF613C2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7979,374</w:t>
            </w:r>
          </w:p>
        </w:tc>
        <w:tc>
          <w:tcPr>
            <w:tcW w:w="791" w:type="pct"/>
            <w:shd w:val="clear" w:color="auto" w:fill="auto"/>
            <w:vAlign w:val="center"/>
            <w:hideMark/>
          </w:tcPr>
          <w:p w14:paraId="4E60EB4B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7979,374</w:t>
            </w:r>
          </w:p>
        </w:tc>
      </w:tr>
      <w:bookmarkEnd w:id="49"/>
    </w:tbl>
    <w:p w14:paraId="7253815A" w14:textId="77777777" w:rsidR="00287AA4" w:rsidRPr="00287AA4" w:rsidRDefault="00287AA4" w:rsidP="00287AA4">
      <w:pPr>
        <w:widowControl w:val="0"/>
        <w:rPr>
          <w:rFonts w:eastAsia="Calibri" w:cs="Times New Roman"/>
        </w:rPr>
      </w:pPr>
    </w:p>
    <w:p w14:paraId="08964F1D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51" w:name="_Toc524944244"/>
      <w:bookmarkStart w:id="52" w:name="_Toc524944820"/>
      <w:bookmarkStart w:id="53" w:name="_Toc528166499"/>
      <w:bookmarkStart w:id="54" w:name="_Toc98228975"/>
      <w:r w:rsidRPr="00287AA4">
        <w:rPr>
          <w:rFonts w:eastAsia="Times New Roman" w:cs="Times New Roman"/>
          <w:b/>
          <w:bCs/>
          <w:sz w:val="28"/>
          <w:szCs w:val="28"/>
        </w:rPr>
        <w:t>Затраты существующей и перспективной тепловой мощности на хозяйственные нужды тепловых сетей</w:t>
      </w:r>
      <w:bookmarkEnd w:id="51"/>
      <w:bookmarkEnd w:id="52"/>
      <w:bookmarkEnd w:id="53"/>
      <w:bookmarkEnd w:id="54"/>
      <w:r w:rsidR="00416CF1">
        <w:rPr>
          <w:rFonts w:eastAsia="Times New Roman" w:cs="Times New Roman"/>
          <w:b/>
          <w:bCs/>
          <w:sz w:val="28"/>
          <w:szCs w:val="28"/>
        </w:rPr>
        <w:t>.</w:t>
      </w:r>
    </w:p>
    <w:p w14:paraId="0965B0EE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Затраты существующей и перспективной тепловой мощности на технологические нужды тепловых сетей отсутствуют.</w:t>
      </w:r>
    </w:p>
    <w:p w14:paraId="1D414014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</w:p>
    <w:p w14:paraId="6B43F9C8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55" w:name="_Toc524944245"/>
      <w:bookmarkStart w:id="56" w:name="_Toc524944821"/>
      <w:bookmarkStart w:id="57" w:name="_Toc528166500"/>
      <w:bookmarkStart w:id="58" w:name="_Toc98228976"/>
      <w:r w:rsidRPr="00287AA4">
        <w:rPr>
          <w:rFonts w:eastAsia="Times New Roman" w:cs="Times New Roman"/>
          <w:b/>
          <w:bCs/>
          <w:sz w:val="28"/>
          <w:szCs w:val="28"/>
        </w:rPr>
        <w:lastRenderedPageBreak/>
        <w:t>Значения существующей и перспективной резервной тепловой мощности источников теплоснабжения, в том числе источников тепловой энергии, принадлежащих потребителям, и источников тепловой энергии теплоснабжающих организаций, с выделением аварийного резерва и резерва по договорам на поддержание резервной тепловой мощности</w:t>
      </w:r>
      <w:bookmarkEnd w:id="55"/>
      <w:bookmarkEnd w:id="56"/>
      <w:bookmarkEnd w:id="57"/>
      <w:bookmarkEnd w:id="58"/>
      <w:r w:rsidR="00416CF1">
        <w:rPr>
          <w:rFonts w:eastAsia="Times New Roman" w:cs="Times New Roman"/>
          <w:b/>
          <w:bCs/>
          <w:sz w:val="28"/>
          <w:szCs w:val="28"/>
        </w:rPr>
        <w:t>.</w:t>
      </w:r>
    </w:p>
    <w:p w14:paraId="29D2688A" w14:textId="77777777" w:rsidR="00287AA4" w:rsidRPr="00287AA4" w:rsidRDefault="00287AA4" w:rsidP="008B5501">
      <w:pPr>
        <w:widowControl w:val="0"/>
        <w:spacing w:line="240" w:lineRule="auto"/>
        <w:contextualSpacing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 xml:space="preserve">В таблице 7 представлены сведения о резерве/дефиците тепловой мощности на источниках теплоснабжения </w:t>
      </w:r>
      <w:r w:rsidR="00C21C4A">
        <w:rPr>
          <w:rFonts w:eastAsia="Calibri" w:cs="Times New Roman"/>
          <w:sz w:val="28"/>
          <w:szCs w:val="28"/>
        </w:rPr>
        <w:t>сп.</w:t>
      </w:r>
      <w:r w:rsidRPr="00287AA4">
        <w:rPr>
          <w:rFonts w:eastAsia="Calibri" w:cs="Times New Roman"/>
          <w:sz w:val="28"/>
          <w:szCs w:val="28"/>
        </w:rPr>
        <w:t xml:space="preserve"> Зайцева Речка.</w:t>
      </w:r>
    </w:p>
    <w:p w14:paraId="08014BC8" w14:textId="2A6B6128" w:rsidR="00287AA4" w:rsidRPr="00287AA4" w:rsidRDefault="00287AA4" w:rsidP="00017D8B">
      <w:pPr>
        <w:keepNext/>
        <w:widowControl w:val="0"/>
        <w:spacing w:after="120" w:line="240" w:lineRule="auto"/>
        <w:ind w:firstLine="0"/>
        <w:jc w:val="center"/>
        <w:rPr>
          <w:rFonts w:eastAsia="Calibri" w:cs="Times New Roman"/>
          <w:iCs/>
          <w:szCs w:val="28"/>
        </w:rPr>
      </w:pPr>
      <w:bookmarkStart w:id="59" w:name="_Toc501365904"/>
      <w:bookmarkStart w:id="60" w:name="_Toc93056814"/>
      <w:bookmarkStart w:id="61" w:name="_Toc97034556"/>
      <w:bookmarkStart w:id="62" w:name="_Toc98232289"/>
      <w:r w:rsidRPr="00287AA4">
        <w:rPr>
          <w:rFonts w:eastAsia="Calibri" w:cs="Times New Roman"/>
          <w:iCs/>
        </w:rPr>
        <w:t xml:space="preserve">Таблица </w:t>
      </w:r>
      <w:r w:rsidRPr="00287AA4">
        <w:rPr>
          <w:rFonts w:eastAsia="Calibri" w:cs="Times New Roman"/>
          <w:iCs/>
        </w:rPr>
        <w:fldChar w:fldCharType="begin"/>
      </w:r>
      <w:r w:rsidRPr="00287AA4">
        <w:rPr>
          <w:rFonts w:eastAsia="Calibri" w:cs="Times New Roman"/>
          <w:iCs/>
        </w:rPr>
        <w:instrText xml:space="preserve"> SEQ Таблица \* ARABIC </w:instrText>
      </w:r>
      <w:r w:rsidRPr="00287AA4">
        <w:rPr>
          <w:rFonts w:eastAsia="Calibri" w:cs="Times New Roman"/>
          <w:iCs/>
        </w:rPr>
        <w:fldChar w:fldCharType="separate"/>
      </w:r>
      <w:r w:rsidR="005A0E1D">
        <w:rPr>
          <w:rFonts w:eastAsia="Calibri" w:cs="Times New Roman"/>
          <w:iCs/>
          <w:noProof/>
        </w:rPr>
        <w:t>7</w:t>
      </w:r>
      <w:r w:rsidRPr="00287AA4">
        <w:rPr>
          <w:rFonts w:eastAsia="Calibri" w:cs="Times New Roman"/>
          <w:iCs/>
        </w:rPr>
        <w:fldChar w:fldCharType="end"/>
      </w:r>
      <w:r w:rsidRPr="00287AA4">
        <w:rPr>
          <w:rFonts w:eastAsia="Calibri" w:cs="Times New Roman"/>
          <w:iCs/>
          <w:szCs w:val="28"/>
        </w:rPr>
        <w:t xml:space="preserve"> - Сведения о резерве/дефиците тепловой мощности</w:t>
      </w:r>
      <w:bookmarkEnd w:id="59"/>
      <w:bookmarkEnd w:id="60"/>
      <w:bookmarkEnd w:id="61"/>
      <w:bookmarkEnd w:id="62"/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962"/>
        <w:gridCol w:w="2535"/>
        <w:gridCol w:w="2993"/>
        <w:gridCol w:w="2856"/>
      </w:tblGrid>
      <w:tr w:rsidR="00287AA4" w:rsidRPr="00287AA4" w14:paraId="7B2D37C3" w14:textId="77777777" w:rsidTr="00287AA4">
        <w:trPr>
          <w:trHeight w:val="20"/>
          <w:tblHeader/>
          <w:jc w:val="center"/>
        </w:trPr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C4DC5F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 w:val="20"/>
                <w:szCs w:val="20"/>
              </w:rPr>
            </w:pPr>
            <w:r w:rsidRPr="00287AA4">
              <w:rPr>
                <w:rFonts w:eastAsia="Calibri" w:cs="Times New Roman"/>
                <w:bCs/>
                <w:sz w:val="20"/>
                <w:szCs w:val="20"/>
              </w:rPr>
              <w:t>№ п/п</w:t>
            </w:r>
          </w:p>
        </w:tc>
        <w:tc>
          <w:tcPr>
            <w:tcW w:w="1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47027F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 w:val="20"/>
                <w:szCs w:val="20"/>
              </w:rPr>
            </w:pPr>
            <w:r w:rsidRPr="00287AA4">
              <w:rPr>
                <w:rFonts w:eastAsia="Calibri" w:cs="Times New Roman"/>
                <w:bCs/>
                <w:sz w:val="20"/>
                <w:szCs w:val="20"/>
              </w:rPr>
              <w:t>Котельная</w:t>
            </w:r>
          </w:p>
        </w:tc>
        <w:tc>
          <w:tcPr>
            <w:tcW w:w="1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37C81B" w14:textId="0A602685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 w:val="20"/>
                <w:szCs w:val="20"/>
              </w:rPr>
            </w:pPr>
            <w:r w:rsidRPr="00287AA4">
              <w:rPr>
                <w:rFonts w:eastAsia="Calibri" w:cs="Times New Roman"/>
                <w:bCs/>
                <w:sz w:val="20"/>
                <w:szCs w:val="20"/>
              </w:rPr>
              <w:t>Резерв (+) / дефицит (-) тепловой мощности на 202</w:t>
            </w:r>
            <w:r w:rsidR="00C04ACB">
              <w:rPr>
                <w:rFonts w:eastAsia="Calibri" w:cs="Times New Roman"/>
                <w:bCs/>
                <w:sz w:val="20"/>
                <w:szCs w:val="20"/>
              </w:rPr>
              <w:t>2</w:t>
            </w:r>
            <w:r w:rsidRPr="00287AA4">
              <w:rPr>
                <w:rFonts w:eastAsia="Calibri" w:cs="Times New Roman"/>
                <w:bCs/>
                <w:sz w:val="20"/>
                <w:szCs w:val="20"/>
              </w:rPr>
              <w:t xml:space="preserve"> г., Гкал/час</w:t>
            </w:r>
          </w:p>
        </w:tc>
        <w:tc>
          <w:tcPr>
            <w:tcW w:w="1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04AB53" w14:textId="49ED6B1E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 w:val="20"/>
                <w:szCs w:val="20"/>
              </w:rPr>
            </w:pPr>
            <w:r w:rsidRPr="00287AA4">
              <w:rPr>
                <w:rFonts w:eastAsia="Calibri" w:cs="Times New Roman"/>
                <w:bCs/>
                <w:sz w:val="20"/>
                <w:szCs w:val="20"/>
              </w:rPr>
              <w:t>Резерв (+) / дефицит (-) тепловой мощности на 202</w:t>
            </w:r>
            <w:r w:rsidR="00C04ACB">
              <w:rPr>
                <w:rFonts w:eastAsia="Calibri" w:cs="Times New Roman"/>
                <w:bCs/>
                <w:sz w:val="20"/>
                <w:szCs w:val="20"/>
              </w:rPr>
              <w:t>9</w:t>
            </w:r>
            <w:r w:rsidRPr="00287AA4">
              <w:rPr>
                <w:rFonts w:eastAsia="Calibri" w:cs="Times New Roman"/>
                <w:bCs/>
                <w:sz w:val="20"/>
                <w:szCs w:val="20"/>
              </w:rPr>
              <w:t xml:space="preserve"> г.,</w:t>
            </w:r>
          </w:p>
        </w:tc>
      </w:tr>
      <w:tr w:rsidR="00287AA4" w:rsidRPr="00287AA4" w14:paraId="4EFF4AD3" w14:textId="77777777" w:rsidTr="00287AA4">
        <w:trPr>
          <w:trHeight w:val="244"/>
          <w:jc w:val="center"/>
        </w:trPr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C11EEA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 w:val="20"/>
                <w:szCs w:val="20"/>
              </w:rPr>
            </w:pPr>
            <w:r w:rsidRPr="00287AA4">
              <w:rPr>
                <w:rFonts w:eastAsia="Calibri" w:cs="Times New Roman"/>
                <w:bCs/>
                <w:sz w:val="20"/>
                <w:szCs w:val="20"/>
              </w:rPr>
              <w:t>1</w:t>
            </w:r>
            <w:r w:rsidR="00416CF1">
              <w:rPr>
                <w:rFonts w:eastAsia="Calibri" w:cs="Times New Roman"/>
                <w:bCs/>
                <w:sz w:val="20"/>
                <w:szCs w:val="20"/>
              </w:rPr>
              <w:t>.</w:t>
            </w:r>
          </w:p>
        </w:tc>
        <w:tc>
          <w:tcPr>
            <w:tcW w:w="1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CBC036" w14:textId="77777777" w:rsidR="00287AA4" w:rsidRPr="00287AA4" w:rsidRDefault="00416CF1" w:rsidP="00287AA4">
            <w:pPr>
              <w:spacing w:line="240" w:lineRule="auto"/>
              <w:ind w:firstLine="0"/>
              <w:rPr>
                <w:rFonts w:eastAsia="Calibri" w:cs="Times New Roman"/>
                <w:bCs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Котельная п</w:t>
            </w:r>
            <w:r w:rsidR="00287AA4" w:rsidRPr="00287AA4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="00287AA4" w:rsidRPr="00287AA4">
              <w:rPr>
                <w:rFonts w:eastAsia="Times New Roman" w:cs="Times New Roman"/>
                <w:sz w:val="20"/>
                <w:szCs w:val="20"/>
                <w:lang w:eastAsia="ru-RU"/>
              </w:rPr>
              <w:t>Зайцева Речка</w:t>
            </w:r>
          </w:p>
        </w:tc>
        <w:tc>
          <w:tcPr>
            <w:tcW w:w="1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99C337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color w:val="000000"/>
                <w:sz w:val="20"/>
                <w:szCs w:val="18"/>
              </w:rPr>
            </w:pPr>
            <w:r w:rsidRPr="00287AA4">
              <w:rPr>
                <w:rFonts w:eastAsia="Calibri" w:cs="Times New Roman"/>
                <w:bCs/>
                <w:sz w:val="20"/>
                <w:szCs w:val="18"/>
              </w:rPr>
              <w:t>2,520</w:t>
            </w:r>
          </w:p>
        </w:tc>
        <w:tc>
          <w:tcPr>
            <w:tcW w:w="1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E2E886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color w:val="000000"/>
                <w:sz w:val="20"/>
                <w:szCs w:val="18"/>
              </w:rPr>
            </w:pPr>
            <w:r w:rsidRPr="00287AA4">
              <w:rPr>
                <w:rFonts w:eastAsia="Calibri" w:cs="Times New Roman"/>
                <w:bCs/>
                <w:sz w:val="20"/>
                <w:szCs w:val="18"/>
              </w:rPr>
              <w:t>2,520</w:t>
            </w:r>
          </w:p>
        </w:tc>
      </w:tr>
    </w:tbl>
    <w:p w14:paraId="32E65AF1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63" w:name="_Toc524944246"/>
      <w:bookmarkStart w:id="64" w:name="_Toc524944822"/>
      <w:bookmarkStart w:id="65" w:name="_Toc528166501"/>
      <w:bookmarkStart w:id="66" w:name="_Toc98228977"/>
      <w:r w:rsidRPr="00287AA4">
        <w:rPr>
          <w:rFonts w:eastAsia="Times New Roman" w:cs="Times New Roman"/>
          <w:b/>
          <w:bCs/>
          <w:sz w:val="28"/>
          <w:szCs w:val="28"/>
        </w:rPr>
        <w:t>Значения существующей и перспективной тепловой нагрузки потребителей, устанавливаемые с уч</w:t>
      </w:r>
      <w:r w:rsidR="00416CF1">
        <w:rPr>
          <w:rFonts w:eastAsia="Times New Roman" w:cs="Times New Roman"/>
          <w:b/>
          <w:bCs/>
          <w:sz w:val="28"/>
          <w:szCs w:val="28"/>
        </w:rPr>
        <w:t>е</w:t>
      </w:r>
      <w:r w:rsidRPr="00287AA4">
        <w:rPr>
          <w:rFonts w:eastAsia="Times New Roman" w:cs="Times New Roman"/>
          <w:b/>
          <w:bCs/>
          <w:sz w:val="28"/>
          <w:szCs w:val="28"/>
        </w:rPr>
        <w:t>том расч</w:t>
      </w:r>
      <w:r w:rsidR="00416CF1">
        <w:rPr>
          <w:rFonts w:eastAsia="Times New Roman" w:cs="Times New Roman"/>
          <w:b/>
          <w:bCs/>
          <w:sz w:val="28"/>
          <w:szCs w:val="28"/>
        </w:rPr>
        <w:t>е</w:t>
      </w:r>
      <w:r w:rsidRPr="00287AA4">
        <w:rPr>
          <w:rFonts w:eastAsia="Times New Roman" w:cs="Times New Roman"/>
          <w:b/>
          <w:bCs/>
          <w:sz w:val="28"/>
          <w:szCs w:val="28"/>
        </w:rPr>
        <w:t>тной тепловой нагрузки</w:t>
      </w:r>
      <w:bookmarkEnd w:id="63"/>
      <w:bookmarkEnd w:id="64"/>
      <w:bookmarkEnd w:id="65"/>
      <w:bookmarkEnd w:id="66"/>
      <w:r w:rsidR="00416CF1">
        <w:rPr>
          <w:rFonts w:eastAsia="Times New Roman" w:cs="Times New Roman"/>
          <w:b/>
          <w:bCs/>
          <w:sz w:val="28"/>
          <w:szCs w:val="28"/>
        </w:rPr>
        <w:t>.</w:t>
      </w:r>
    </w:p>
    <w:p w14:paraId="4A3BA4AB" w14:textId="77777777" w:rsid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 xml:space="preserve">Существующая и перспективная тепловая нагрузка подключенных потребителей </w:t>
      </w:r>
      <w:r w:rsidR="00C21C4A">
        <w:rPr>
          <w:rFonts w:eastAsia="Calibri" w:cs="Times New Roman"/>
          <w:sz w:val="28"/>
          <w:szCs w:val="28"/>
        </w:rPr>
        <w:t>сп.</w:t>
      </w:r>
      <w:r w:rsidRPr="00287AA4">
        <w:rPr>
          <w:rFonts w:eastAsia="Calibri" w:cs="Times New Roman"/>
          <w:sz w:val="28"/>
          <w:szCs w:val="28"/>
        </w:rPr>
        <w:t xml:space="preserve"> Зайцева Речка представлена в таблице 8.</w:t>
      </w:r>
    </w:p>
    <w:p w14:paraId="6D291B25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</w:p>
    <w:p w14:paraId="5D035147" w14:textId="5BADA2E2" w:rsidR="00287AA4" w:rsidRPr="00287AA4" w:rsidRDefault="00287AA4" w:rsidP="00017D8B">
      <w:pPr>
        <w:keepNext/>
        <w:widowControl w:val="0"/>
        <w:spacing w:after="120" w:line="240" w:lineRule="auto"/>
        <w:ind w:firstLine="0"/>
        <w:jc w:val="center"/>
        <w:rPr>
          <w:rFonts w:eastAsia="Calibri" w:cs="Times New Roman"/>
          <w:iCs/>
          <w:szCs w:val="28"/>
        </w:rPr>
      </w:pPr>
      <w:bookmarkStart w:id="67" w:name="_Toc97034557"/>
      <w:bookmarkStart w:id="68" w:name="_Toc98232290"/>
      <w:r w:rsidRPr="00287AA4">
        <w:rPr>
          <w:rFonts w:eastAsia="Calibri" w:cs="Times New Roman"/>
          <w:iCs/>
        </w:rPr>
        <w:t xml:space="preserve">Таблица </w:t>
      </w:r>
      <w:r w:rsidRPr="00287AA4">
        <w:rPr>
          <w:rFonts w:eastAsia="Calibri" w:cs="Times New Roman"/>
          <w:iCs/>
        </w:rPr>
        <w:fldChar w:fldCharType="begin"/>
      </w:r>
      <w:r w:rsidRPr="00287AA4">
        <w:rPr>
          <w:rFonts w:eastAsia="Calibri" w:cs="Times New Roman"/>
          <w:iCs/>
        </w:rPr>
        <w:instrText xml:space="preserve"> SEQ Таблица \* ARABIC </w:instrText>
      </w:r>
      <w:r w:rsidRPr="00287AA4">
        <w:rPr>
          <w:rFonts w:eastAsia="Calibri" w:cs="Times New Roman"/>
          <w:iCs/>
        </w:rPr>
        <w:fldChar w:fldCharType="separate"/>
      </w:r>
      <w:r w:rsidR="005A0E1D">
        <w:rPr>
          <w:rFonts w:eastAsia="Calibri" w:cs="Times New Roman"/>
          <w:iCs/>
          <w:noProof/>
        </w:rPr>
        <w:t>8</w:t>
      </w:r>
      <w:r w:rsidRPr="00287AA4">
        <w:rPr>
          <w:rFonts w:eastAsia="Calibri" w:cs="Times New Roman"/>
          <w:iCs/>
        </w:rPr>
        <w:fldChar w:fldCharType="end"/>
      </w:r>
      <w:r w:rsidRPr="00287AA4">
        <w:rPr>
          <w:rFonts w:eastAsia="Calibri" w:cs="Times New Roman"/>
          <w:iCs/>
          <w:szCs w:val="28"/>
        </w:rPr>
        <w:t xml:space="preserve"> – Существующая и перспективная нагрузка</w:t>
      </w:r>
      <w:bookmarkEnd w:id="67"/>
      <w:bookmarkEnd w:id="68"/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847"/>
        <w:gridCol w:w="2535"/>
        <w:gridCol w:w="2983"/>
        <w:gridCol w:w="2981"/>
      </w:tblGrid>
      <w:tr w:rsidR="00287AA4" w:rsidRPr="00287AA4" w14:paraId="24810F32" w14:textId="77777777" w:rsidTr="00287AA4">
        <w:trPr>
          <w:trHeight w:val="20"/>
          <w:jc w:val="center"/>
        </w:trPr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51EDED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 w:val="20"/>
                <w:szCs w:val="20"/>
              </w:rPr>
            </w:pPr>
            <w:r w:rsidRPr="00287AA4">
              <w:rPr>
                <w:rFonts w:eastAsia="Calibri" w:cs="Times New Roman"/>
                <w:bCs/>
                <w:sz w:val="20"/>
                <w:szCs w:val="20"/>
              </w:rPr>
              <w:t>№ п/п</w:t>
            </w:r>
          </w:p>
        </w:tc>
        <w:tc>
          <w:tcPr>
            <w:tcW w:w="1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2194D5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 w:val="20"/>
                <w:szCs w:val="20"/>
              </w:rPr>
            </w:pPr>
            <w:r w:rsidRPr="00287AA4">
              <w:rPr>
                <w:rFonts w:eastAsia="Calibri" w:cs="Times New Roman"/>
                <w:bCs/>
                <w:sz w:val="20"/>
                <w:szCs w:val="20"/>
              </w:rPr>
              <w:t>Котельная</w:t>
            </w:r>
          </w:p>
        </w:tc>
        <w:tc>
          <w:tcPr>
            <w:tcW w:w="1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79341" w14:textId="2989DAE1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 w:val="20"/>
                <w:szCs w:val="20"/>
              </w:rPr>
            </w:pPr>
            <w:r w:rsidRPr="00287AA4">
              <w:rPr>
                <w:rFonts w:eastAsia="Calibri" w:cs="Times New Roman"/>
                <w:bCs/>
                <w:sz w:val="20"/>
                <w:szCs w:val="20"/>
              </w:rPr>
              <w:t>Подключенная тепловая нагрузка на 202</w:t>
            </w:r>
            <w:r w:rsidR="00C04ACB">
              <w:rPr>
                <w:rFonts w:eastAsia="Calibri" w:cs="Times New Roman"/>
                <w:bCs/>
                <w:sz w:val="20"/>
                <w:szCs w:val="20"/>
              </w:rPr>
              <w:t>2</w:t>
            </w:r>
            <w:r w:rsidRPr="00287AA4">
              <w:rPr>
                <w:rFonts w:eastAsia="Calibri" w:cs="Times New Roman"/>
                <w:bCs/>
                <w:sz w:val="20"/>
                <w:szCs w:val="20"/>
              </w:rPr>
              <w:t xml:space="preserve"> г., Гкал/час</w:t>
            </w:r>
          </w:p>
        </w:tc>
        <w:tc>
          <w:tcPr>
            <w:tcW w:w="1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B929AF" w14:textId="6D013F1A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 w:val="20"/>
                <w:szCs w:val="20"/>
              </w:rPr>
            </w:pPr>
            <w:r w:rsidRPr="00287AA4">
              <w:rPr>
                <w:rFonts w:eastAsia="Calibri" w:cs="Times New Roman"/>
                <w:bCs/>
                <w:sz w:val="20"/>
                <w:szCs w:val="20"/>
              </w:rPr>
              <w:t>Подключенная тепловая нагрузка на 202</w:t>
            </w:r>
            <w:r w:rsidR="00C04ACB">
              <w:rPr>
                <w:rFonts w:eastAsia="Calibri" w:cs="Times New Roman"/>
                <w:bCs/>
                <w:sz w:val="20"/>
                <w:szCs w:val="20"/>
              </w:rPr>
              <w:t>9</w:t>
            </w:r>
            <w:r w:rsidRPr="00287AA4">
              <w:rPr>
                <w:rFonts w:eastAsia="Calibri" w:cs="Times New Roman"/>
                <w:bCs/>
                <w:sz w:val="20"/>
                <w:szCs w:val="20"/>
              </w:rPr>
              <w:t xml:space="preserve"> г., Гкал/час</w:t>
            </w:r>
          </w:p>
        </w:tc>
      </w:tr>
      <w:tr w:rsidR="00287AA4" w:rsidRPr="00287AA4" w14:paraId="1AAB3AC6" w14:textId="77777777" w:rsidTr="00287AA4">
        <w:trPr>
          <w:trHeight w:val="20"/>
          <w:jc w:val="center"/>
        </w:trPr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30A4DE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 w:val="20"/>
                <w:szCs w:val="20"/>
              </w:rPr>
            </w:pPr>
            <w:r w:rsidRPr="00287AA4">
              <w:rPr>
                <w:rFonts w:eastAsia="Calibri" w:cs="Times New Roman"/>
                <w:bCs/>
                <w:sz w:val="20"/>
                <w:szCs w:val="20"/>
              </w:rPr>
              <w:t>1</w:t>
            </w:r>
            <w:r w:rsidR="00416CF1">
              <w:rPr>
                <w:rFonts w:eastAsia="Calibri" w:cs="Times New Roman"/>
                <w:bCs/>
                <w:sz w:val="20"/>
                <w:szCs w:val="20"/>
              </w:rPr>
              <w:t>.</w:t>
            </w:r>
          </w:p>
        </w:tc>
        <w:tc>
          <w:tcPr>
            <w:tcW w:w="1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198DD" w14:textId="77777777" w:rsidR="00287AA4" w:rsidRPr="00287AA4" w:rsidRDefault="00287AA4" w:rsidP="00287AA4">
            <w:pPr>
              <w:spacing w:line="240" w:lineRule="auto"/>
              <w:ind w:firstLine="0"/>
              <w:rPr>
                <w:rFonts w:eastAsia="Calibri" w:cs="Times New Roman"/>
                <w:bCs/>
                <w:sz w:val="20"/>
                <w:szCs w:val="20"/>
              </w:rPr>
            </w:pPr>
            <w:r w:rsidRPr="00287AA4">
              <w:rPr>
                <w:rFonts w:eastAsia="Times New Roman" w:cs="Times New Roman"/>
                <w:sz w:val="20"/>
                <w:szCs w:val="20"/>
                <w:lang w:eastAsia="ru-RU"/>
              </w:rPr>
              <w:t>Котельная пос. Зайцева Речка</w:t>
            </w:r>
          </w:p>
        </w:tc>
        <w:tc>
          <w:tcPr>
            <w:tcW w:w="1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C2234F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2,61</w:t>
            </w:r>
          </w:p>
        </w:tc>
        <w:tc>
          <w:tcPr>
            <w:tcW w:w="1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D18369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16"/>
              </w:rPr>
              <w:t>2,61</w:t>
            </w:r>
          </w:p>
        </w:tc>
      </w:tr>
    </w:tbl>
    <w:p w14:paraId="35FA796C" w14:textId="77777777" w:rsidR="00287AA4" w:rsidRPr="00287AA4" w:rsidRDefault="00287AA4" w:rsidP="00287AA4">
      <w:pPr>
        <w:widowControl w:val="0"/>
        <w:rPr>
          <w:rFonts w:eastAsia="Calibri" w:cs="Times New Roman"/>
        </w:rPr>
      </w:pPr>
    </w:p>
    <w:p w14:paraId="6511069D" w14:textId="77777777" w:rsidR="00287AA4" w:rsidRPr="00287AA4" w:rsidRDefault="00287AA4" w:rsidP="008B5501">
      <w:pPr>
        <w:keepNext/>
        <w:keepLines/>
        <w:pageBreakBefore/>
        <w:widowControl w:val="0"/>
        <w:numPr>
          <w:ilvl w:val="0"/>
          <w:numId w:val="10"/>
        </w:numPr>
        <w:tabs>
          <w:tab w:val="left" w:pos="1985"/>
        </w:tabs>
        <w:spacing w:line="240" w:lineRule="auto"/>
        <w:ind w:left="0" w:firstLine="709"/>
        <w:outlineLvl w:val="0"/>
        <w:rPr>
          <w:rFonts w:eastAsia="Times New Roman" w:cs="Times New Roman"/>
          <w:b/>
          <w:bCs/>
          <w:sz w:val="28"/>
          <w:szCs w:val="28"/>
        </w:rPr>
      </w:pPr>
      <w:bookmarkStart w:id="69" w:name="_Toc98228978"/>
      <w:r w:rsidRPr="00287AA4">
        <w:rPr>
          <w:rFonts w:eastAsia="Times New Roman" w:cs="Times New Roman"/>
          <w:b/>
          <w:bCs/>
          <w:sz w:val="28"/>
          <w:szCs w:val="28"/>
        </w:rPr>
        <w:lastRenderedPageBreak/>
        <w:t>Существующие и перспективные балансы теплоносителя</w:t>
      </w:r>
      <w:bookmarkEnd w:id="69"/>
      <w:r w:rsidR="00416CF1">
        <w:rPr>
          <w:rFonts w:eastAsia="Times New Roman" w:cs="Times New Roman"/>
          <w:b/>
          <w:bCs/>
          <w:sz w:val="28"/>
          <w:szCs w:val="28"/>
        </w:rPr>
        <w:t>.</w:t>
      </w:r>
    </w:p>
    <w:p w14:paraId="5937A1D4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70" w:name="_Toc98228979"/>
      <w:r w:rsidRPr="00287AA4">
        <w:rPr>
          <w:rFonts w:eastAsia="Times New Roman" w:cs="Times New Roman"/>
          <w:b/>
          <w:bCs/>
          <w:sz w:val="28"/>
          <w:szCs w:val="28"/>
        </w:rPr>
        <w:t>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</w:r>
      <w:bookmarkEnd w:id="70"/>
      <w:r w:rsidR="00416CF1">
        <w:rPr>
          <w:rFonts w:eastAsia="Times New Roman" w:cs="Times New Roman"/>
          <w:b/>
          <w:bCs/>
          <w:sz w:val="28"/>
          <w:szCs w:val="28"/>
        </w:rPr>
        <w:t>.</w:t>
      </w:r>
    </w:p>
    <w:p w14:paraId="46483854" w14:textId="77777777" w:rsidR="00287AA4" w:rsidRPr="00287AA4" w:rsidRDefault="00287AA4" w:rsidP="008B5501">
      <w:pPr>
        <w:widowControl w:val="0"/>
        <w:spacing w:line="240" w:lineRule="auto"/>
        <w:contextualSpacing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 xml:space="preserve">Согласно </w:t>
      </w:r>
      <w:r w:rsidR="00416CF1">
        <w:rPr>
          <w:rFonts w:eastAsia="Calibri" w:cs="Times New Roman"/>
          <w:sz w:val="28"/>
          <w:szCs w:val="28"/>
        </w:rPr>
        <w:t xml:space="preserve">Федеральному закону от 23.11.2009 № 261 </w:t>
      </w:r>
      <w:r w:rsidR="00416CF1" w:rsidRPr="00416CF1">
        <w:rPr>
          <w:rFonts w:eastAsia="Calibri" w:cs="Times New Roman"/>
          <w:sz w:val="28"/>
          <w:szCs w:val="28"/>
        </w:rPr>
        <w:t>«</w:t>
      </w:r>
      <w:r w:rsidR="00416CF1" w:rsidRPr="00416CF1">
        <w:rPr>
          <w:rStyle w:val="hgkelc"/>
          <w:bCs/>
          <w:sz w:val="28"/>
          <w:szCs w:val="28"/>
        </w:rPr>
        <w:t>Об энергосбережении и о повышении энергетической эффективности и о внесении изменений в отдельные законодательные акты Российской Федерации</w:t>
      </w:r>
      <w:r w:rsidR="00416CF1">
        <w:rPr>
          <w:rFonts w:eastAsia="Calibri" w:cs="Times New Roman"/>
          <w:sz w:val="28"/>
          <w:szCs w:val="28"/>
        </w:rPr>
        <w:t>»</w:t>
      </w:r>
      <w:r w:rsidRPr="00287AA4">
        <w:rPr>
          <w:rFonts w:eastAsia="Calibri" w:cs="Times New Roman"/>
          <w:sz w:val="28"/>
          <w:szCs w:val="28"/>
        </w:rPr>
        <w:t xml:space="preserve"> потери тепловой энергии при ее передаче должны сократиться на 15%. </w:t>
      </w:r>
    </w:p>
    <w:p w14:paraId="5BA5C116" w14:textId="77777777" w:rsidR="00287AA4" w:rsidRDefault="00287AA4" w:rsidP="008B5501">
      <w:pPr>
        <w:widowControl w:val="0"/>
        <w:spacing w:line="240" w:lineRule="auto"/>
        <w:contextualSpacing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Перспективный расход теплоносителя при реализации предложенных мероприятий (реконструкция оборудования котельных и замена ветхи</w:t>
      </w:r>
      <w:r w:rsidR="00416CF1">
        <w:rPr>
          <w:rFonts w:eastAsia="Calibri" w:cs="Times New Roman"/>
          <w:sz w:val="28"/>
          <w:szCs w:val="28"/>
        </w:rPr>
        <w:t>х сетей) представлен в таблице 9</w:t>
      </w:r>
      <w:r w:rsidRPr="00287AA4">
        <w:rPr>
          <w:rFonts w:eastAsia="Calibri" w:cs="Times New Roman"/>
          <w:sz w:val="28"/>
          <w:szCs w:val="28"/>
        </w:rPr>
        <w:t>.</w:t>
      </w:r>
    </w:p>
    <w:p w14:paraId="00ED4947" w14:textId="77777777" w:rsidR="00287AA4" w:rsidRPr="00287AA4" w:rsidRDefault="00287AA4" w:rsidP="008B5501">
      <w:pPr>
        <w:widowControl w:val="0"/>
        <w:spacing w:line="240" w:lineRule="auto"/>
        <w:contextualSpacing/>
        <w:rPr>
          <w:rFonts w:eastAsia="Calibri" w:cs="Times New Roman"/>
          <w:sz w:val="28"/>
          <w:szCs w:val="28"/>
        </w:rPr>
      </w:pPr>
    </w:p>
    <w:p w14:paraId="2A20EBEE" w14:textId="0F8F6422" w:rsidR="00287AA4" w:rsidRPr="00287AA4" w:rsidRDefault="00287AA4" w:rsidP="00017D8B">
      <w:pPr>
        <w:keepNext/>
        <w:widowControl w:val="0"/>
        <w:spacing w:after="120" w:line="240" w:lineRule="auto"/>
        <w:ind w:firstLine="0"/>
        <w:jc w:val="center"/>
        <w:rPr>
          <w:rFonts w:eastAsia="Calibri" w:cs="Times New Roman"/>
          <w:iCs/>
          <w:szCs w:val="28"/>
        </w:rPr>
      </w:pPr>
      <w:bookmarkStart w:id="71" w:name="_Toc98232291"/>
      <w:r w:rsidRPr="00287AA4">
        <w:rPr>
          <w:rFonts w:eastAsia="Calibri" w:cs="Times New Roman"/>
          <w:iCs/>
        </w:rPr>
        <w:t xml:space="preserve">Таблица </w:t>
      </w:r>
      <w:r w:rsidRPr="00287AA4">
        <w:rPr>
          <w:rFonts w:eastAsia="Calibri" w:cs="Times New Roman"/>
          <w:iCs/>
        </w:rPr>
        <w:fldChar w:fldCharType="begin"/>
      </w:r>
      <w:r w:rsidRPr="00287AA4">
        <w:rPr>
          <w:rFonts w:eastAsia="Calibri" w:cs="Times New Roman"/>
          <w:iCs/>
        </w:rPr>
        <w:instrText xml:space="preserve"> SEQ Таблица \* ARABIC </w:instrText>
      </w:r>
      <w:r w:rsidRPr="00287AA4">
        <w:rPr>
          <w:rFonts w:eastAsia="Calibri" w:cs="Times New Roman"/>
          <w:iCs/>
        </w:rPr>
        <w:fldChar w:fldCharType="separate"/>
      </w:r>
      <w:r w:rsidR="005A0E1D">
        <w:rPr>
          <w:rFonts w:eastAsia="Calibri" w:cs="Times New Roman"/>
          <w:iCs/>
          <w:noProof/>
        </w:rPr>
        <w:t>9</w:t>
      </w:r>
      <w:r w:rsidRPr="00287AA4">
        <w:rPr>
          <w:rFonts w:eastAsia="Calibri" w:cs="Times New Roman"/>
          <w:iCs/>
        </w:rPr>
        <w:fldChar w:fldCharType="end"/>
      </w:r>
      <w:r w:rsidRPr="00287AA4">
        <w:rPr>
          <w:rFonts w:eastAsia="Calibri" w:cs="Times New Roman"/>
          <w:iCs/>
          <w:lang w:val="en-US"/>
        </w:rPr>
        <w:t xml:space="preserve"> - </w:t>
      </w:r>
      <w:r w:rsidRPr="00287AA4">
        <w:rPr>
          <w:rFonts w:eastAsia="Calibri" w:cs="Times New Roman"/>
          <w:iCs/>
          <w:szCs w:val="28"/>
        </w:rPr>
        <w:t>Перспективный расход теплоносителя</w:t>
      </w:r>
      <w:bookmarkEnd w:id="71"/>
    </w:p>
    <w:tbl>
      <w:tblPr>
        <w:tblStyle w:val="170"/>
        <w:tblW w:w="5000" w:type="pct"/>
        <w:jc w:val="center"/>
        <w:tblLook w:val="04A0" w:firstRow="1" w:lastRow="0" w:firstColumn="1" w:lastColumn="0" w:noHBand="0" w:noVBand="1"/>
      </w:tblPr>
      <w:tblGrid>
        <w:gridCol w:w="3050"/>
        <w:gridCol w:w="3032"/>
        <w:gridCol w:w="3264"/>
      </w:tblGrid>
      <w:tr w:rsidR="00287AA4" w:rsidRPr="00287AA4" w14:paraId="696EC86E" w14:textId="77777777" w:rsidTr="00287AA4">
        <w:trPr>
          <w:trHeight w:val="1022"/>
          <w:jc w:val="center"/>
        </w:trPr>
        <w:tc>
          <w:tcPr>
            <w:tcW w:w="1632" w:type="pct"/>
            <w:shd w:val="clear" w:color="auto" w:fill="auto"/>
            <w:vAlign w:val="center"/>
          </w:tcPr>
          <w:p w14:paraId="4C07D9B6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Наименование источника теплоснабжения</w:t>
            </w:r>
          </w:p>
        </w:tc>
        <w:tc>
          <w:tcPr>
            <w:tcW w:w="1622" w:type="pct"/>
            <w:shd w:val="clear" w:color="auto" w:fill="auto"/>
            <w:vAlign w:val="center"/>
          </w:tcPr>
          <w:p w14:paraId="6437EEB3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Годовой расход теплоносителя, т (куб.м)</w:t>
            </w:r>
          </w:p>
        </w:tc>
        <w:tc>
          <w:tcPr>
            <w:tcW w:w="1746" w:type="pct"/>
            <w:shd w:val="clear" w:color="auto" w:fill="auto"/>
            <w:vAlign w:val="center"/>
          </w:tcPr>
          <w:p w14:paraId="50CD2770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Расчетный часовой расход для подпитки тепловой сети (нормативные утечки), т/ч</w:t>
            </w:r>
          </w:p>
        </w:tc>
      </w:tr>
      <w:tr w:rsidR="00287AA4" w:rsidRPr="00287AA4" w14:paraId="222235D3" w14:textId="77777777" w:rsidTr="00287AA4">
        <w:trPr>
          <w:trHeight w:val="20"/>
          <w:jc w:val="center"/>
        </w:trPr>
        <w:tc>
          <w:tcPr>
            <w:tcW w:w="1632" w:type="pct"/>
            <w:shd w:val="clear" w:color="auto" w:fill="auto"/>
          </w:tcPr>
          <w:p w14:paraId="5A0C0E82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jc w:val="left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Котельная пос. Зайцева Речка</w:t>
            </w:r>
          </w:p>
        </w:tc>
        <w:tc>
          <w:tcPr>
            <w:tcW w:w="1622" w:type="pct"/>
            <w:shd w:val="clear" w:color="auto" w:fill="auto"/>
            <w:vAlign w:val="center"/>
          </w:tcPr>
          <w:p w14:paraId="1B95764F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1312,5</w:t>
            </w:r>
          </w:p>
        </w:tc>
        <w:tc>
          <w:tcPr>
            <w:tcW w:w="1746" w:type="pct"/>
            <w:shd w:val="clear" w:color="auto" w:fill="auto"/>
            <w:vAlign w:val="center"/>
          </w:tcPr>
          <w:p w14:paraId="4FE86973" w14:textId="77777777" w:rsidR="00287AA4" w:rsidRPr="00287AA4" w:rsidRDefault="00287AA4" w:rsidP="00287AA4">
            <w:pPr>
              <w:widowControl w:val="0"/>
              <w:spacing w:line="240" w:lineRule="auto"/>
              <w:ind w:hanging="6"/>
              <w:jc w:val="center"/>
              <w:rPr>
                <w:rFonts w:eastAsia="Calibri" w:cs="Times New Roman"/>
                <w:bCs/>
                <w:sz w:val="20"/>
                <w:szCs w:val="20"/>
              </w:rPr>
            </w:pPr>
            <w:r w:rsidRPr="00287AA4">
              <w:rPr>
                <w:rFonts w:eastAsia="Calibri" w:cs="Times New Roman"/>
                <w:bCs/>
                <w:sz w:val="20"/>
                <w:szCs w:val="20"/>
              </w:rPr>
              <w:t>н/д</w:t>
            </w:r>
          </w:p>
        </w:tc>
      </w:tr>
    </w:tbl>
    <w:p w14:paraId="1577995A" w14:textId="77777777" w:rsidR="00287AA4" w:rsidRPr="00287AA4" w:rsidRDefault="00287AA4" w:rsidP="00287AA4">
      <w:pPr>
        <w:widowControl w:val="0"/>
        <w:rPr>
          <w:rFonts w:eastAsia="Calibri" w:cs="Times New Roman"/>
        </w:rPr>
      </w:pPr>
    </w:p>
    <w:p w14:paraId="2842BFEE" w14:textId="77777777" w:rsidR="00287AA4" w:rsidRPr="00CD0342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72" w:name="_Toc98228980"/>
      <w:r w:rsidRPr="00CD0342">
        <w:rPr>
          <w:rFonts w:eastAsia="Times New Roman" w:cs="Times New Roman"/>
          <w:b/>
          <w:bCs/>
          <w:sz w:val="28"/>
          <w:szCs w:val="28"/>
        </w:rPr>
        <w:t>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  <w:bookmarkEnd w:id="72"/>
      <w:r w:rsidR="00416CF1">
        <w:rPr>
          <w:rFonts w:eastAsia="Times New Roman" w:cs="Times New Roman"/>
          <w:b/>
          <w:bCs/>
          <w:sz w:val="28"/>
          <w:szCs w:val="28"/>
        </w:rPr>
        <w:t>.</w:t>
      </w:r>
    </w:p>
    <w:p w14:paraId="23C9C3B6" w14:textId="77777777" w:rsidR="00CD0342" w:rsidRDefault="00CD0342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</w:p>
    <w:p w14:paraId="0E65E414" w14:textId="77777777" w:rsidR="00CD0342" w:rsidRPr="00CD0342" w:rsidRDefault="00CD0342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CD0342">
        <w:rPr>
          <w:rFonts w:eastAsia="Calibri" w:cs="Times New Roman"/>
          <w:sz w:val="28"/>
          <w:szCs w:val="28"/>
        </w:rPr>
        <w:t>В перспективе потери теплоносителя могут увеличиться при возникновении аварийных ситуаций на тепловых сетях или на котельных. Также увеличение потерь сетевой воды могут быть связаны с незаконным сливом теплоносителя из батарей потребителей.</w:t>
      </w:r>
    </w:p>
    <w:p w14:paraId="75EB8743" w14:textId="77777777" w:rsidR="00CD0342" w:rsidRPr="00CD0342" w:rsidRDefault="00CD0342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CD0342">
        <w:rPr>
          <w:rFonts w:eastAsia="Calibri" w:cs="Times New Roman"/>
          <w:sz w:val="28"/>
          <w:szCs w:val="28"/>
        </w:rPr>
        <w:t>При возникновении аварийной ситуации на любом участке магистрального трубопровода возможно организовать обеспечение подпитки тепловой сети путем использования связи между трубопроводами или за счет использования существующих баков аккумуляторов.</w:t>
      </w:r>
    </w:p>
    <w:p w14:paraId="67B117CA" w14:textId="77777777" w:rsidR="00287AA4" w:rsidRPr="00287AA4" w:rsidRDefault="00CD0342" w:rsidP="008B5501">
      <w:pPr>
        <w:widowControl w:val="0"/>
        <w:spacing w:line="240" w:lineRule="auto"/>
        <w:rPr>
          <w:rFonts w:eastAsia="Calibri" w:cs="Times New Roman"/>
          <w:iCs/>
          <w:color w:val="000000"/>
          <w:sz w:val="28"/>
          <w:szCs w:val="28"/>
        </w:rPr>
      </w:pPr>
      <w:r w:rsidRPr="00CD0342">
        <w:rPr>
          <w:rFonts w:eastAsia="Calibri" w:cs="Times New Roman"/>
          <w:sz w:val="28"/>
          <w:szCs w:val="28"/>
        </w:rPr>
        <w:t>Согласно СП 124.13330.2012 Тепловые сети. Актуализированная редакция СНиП 41-02-2003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водой, расход кот</w:t>
      </w:r>
      <w:r w:rsidR="00416CF1">
        <w:rPr>
          <w:rFonts w:eastAsia="Calibri" w:cs="Times New Roman"/>
          <w:sz w:val="28"/>
          <w:szCs w:val="28"/>
        </w:rPr>
        <w:t>орой принимается в количестве 2</w:t>
      </w:r>
      <w:r w:rsidRPr="00CD0342">
        <w:rPr>
          <w:rFonts w:eastAsia="Calibri" w:cs="Times New Roman"/>
          <w:sz w:val="28"/>
          <w:szCs w:val="28"/>
        </w:rPr>
        <w:t>% объема воды в трубопроводах тепловых сетей и присоединенных к ним системах отопления, вентиляции и в системах горячего водоснабжения для открытых систем теплоснабжения.</w:t>
      </w:r>
    </w:p>
    <w:p w14:paraId="0FEA835E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</w:p>
    <w:p w14:paraId="32BE5E9A" w14:textId="77777777" w:rsidR="00287AA4" w:rsidRPr="00287AA4" w:rsidRDefault="00287AA4" w:rsidP="008B5501">
      <w:pPr>
        <w:keepNext/>
        <w:keepLines/>
        <w:pageBreakBefore/>
        <w:widowControl w:val="0"/>
        <w:numPr>
          <w:ilvl w:val="0"/>
          <w:numId w:val="10"/>
        </w:numPr>
        <w:tabs>
          <w:tab w:val="left" w:pos="1985"/>
        </w:tabs>
        <w:spacing w:line="240" w:lineRule="auto"/>
        <w:ind w:left="0" w:firstLine="709"/>
        <w:outlineLvl w:val="0"/>
        <w:rPr>
          <w:rFonts w:eastAsia="Times New Roman" w:cs="Times New Roman"/>
          <w:b/>
          <w:bCs/>
          <w:sz w:val="28"/>
          <w:szCs w:val="28"/>
        </w:rPr>
      </w:pPr>
      <w:bookmarkStart w:id="73" w:name="_Toc98228981"/>
      <w:r w:rsidRPr="00287AA4">
        <w:rPr>
          <w:rFonts w:eastAsia="Times New Roman" w:cs="Times New Roman"/>
          <w:b/>
          <w:bCs/>
          <w:sz w:val="28"/>
          <w:szCs w:val="28"/>
        </w:rPr>
        <w:lastRenderedPageBreak/>
        <w:t>Основные положения мастер-плана развития систем теплоснабжения поселения</w:t>
      </w:r>
      <w:bookmarkEnd w:id="73"/>
      <w:r w:rsidR="00416CF1">
        <w:rPr>
          <w:rFonts w:eastAsia="Times New Roman" w:cs="Times New Roman"/>
          <w:b/>
          <w:bCs/>
          <w:sz w:val="28"/>
          <w:szCs w:val="28"/>
        </w:rPr>
        <w:t>.</w:t>
      </w:r>
    </w:p>
    <w:p w14:paraId="4C400F4A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74" w:name="_Toc98228982"/>
      <w:r w:rsidRPr="00287AA4">
        <w:rPr>
          <w:rFonts w:eastAsia="Times New Roman" w:cs="Times New Roman"/>
          <w:b/>
          <w:bCs/>
          <w:sz w:val="28"/>
          <w:szCs w:val="28"/>
        </w:rPr>
        <w:t>Описание сценариев развития теплоснабжения поселения</w:t>
      </w:r>
      <w:bookmarkEnd w:id="74"/>
      <w:r w:rsidR="00416CF1">
        <w:rPr>
          <w:rFonts w:eastAsia="Times New Roman" w:cs="Times New Roman"/>
          <w:b/>
          <w:bCs/>
          <w:sz w:val="28"/>
          <w:szCs w:val="28"/>
        </w:rPr>
        <w:t>.</w:t>
      </w:r>
    </w:p>
    <w:p w14:paraId="50975F73" w14:textId="77777777" w:rsidR="00287AA4" w:rsidRPr="00287AA4" w:rsidRDefault="00416CF1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>
        <w:rPr>
          <w:rFonts w:eastAsia="Calibri" w:cs="Times New Roman"/>
          <w:sz w:val="28"/>
          <w:szCs w:val="28"/>
        </w:rPr>
        <w:t>Мастер-</w:t>
      </w:r>
      <w:r w:rsidR="00287AA4" w:rsidRPr="00287AA4">
        <w:rPr>
          <w:rFonts w:eastAsia="Calibri" w:cs="Times New Roman"/>
          <w:sz w:val="28"/>
          <w:szCs w:val="28"/>
        </w:rPr>
        <w:t xml:space="preserve">план схемы теплоснабжения выполняется для формирования нескольких вариантов развития систем теплоснабжения </w:t>
      </w:r>
      <w:r w:rsidR="00C21C4A">
        <w:rPr>
          <w:rFonts w:eastAsia="Calibri" w:cs="Times New Roman"/>
          <w:sz w:val="28"/>
          <w:szCs w:val="28"/>
        </w:rPr>
        <w:t>сп.</w:t>
      </w:r>
      <w:r w:rsidR="00287AA4" w:rsidRPr="00287AA4">
        <w:rPr>
          <w:rFonts w:eastAsia="Calibri" w:cs="Times New Roman"/>
          <w:sz w:val="28"/>
          <w:szCs w:val="28"/>
        </w:rPr>
        <w:t xml:space="preserve"> Зайцева Речка, из которых будет выбран рекомендуемый вариант развития систем теплоснабжения.</w:t>
      </w:r>
    </w:p>
    <w:p w14:paraId="5A35A940" w14:textId="77777777" w:rsidR="00287AA4" w:rsidRPr="00287AA4" w:rsidRDefault="00416CF1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>
        <w:rPr>
          <w:rFonts w:eastAsia="Calibri" w:cs="Times New Roman"/>
          <w:sz w:val="28"/>
          <w:szCs w:val="28"/>
        </w:rPr>
        <w:t>Мастер-</w:t>
      </w:r>
      <w:r w:rsidR="00287AA4" w:rsidRPr="00287AA4">
        <w:rPr>
          <w:rFonts w:eastAsia="Calibri" w:cs="Times New Roman"/>
          <w:sz w:val="28"/>
          <w:szCs w:val="28"/>
        </w:rPr>
        <w:t>план схемы теплоснабжения предназначен для описания, обоснования отбора и представления заказчику нескольких вариантов ее реализации, из которых будет выбран рекомендуемый вариант. Выбор рекомендуемого варианта выполняется на основе анализа тарифных (ценовых) последствий и анализа достижения ключевых показателей развития теплоснабжения.</w:t>
      </w:r>
    </w:p>
    <w:p w14:paraId="57AADA5C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 xml:space="preserve">Разработка вариантов, включаемых в мастер-план, базируется на условии обеспечения спроса на тепловую мощность и тепловую энергию существующих и перспективных потребителей тепловой энергии, определенного в соответствии с прогнозом развития строительных фондов на основании показателей генерального плана </w:t>
      </w:r>
      <w:r w:rsidR="00C21C4A">
        <w:rPr>
          <w:rFonts w:eastAsia="Calibri" w:cs="Times New Roman"/>
          <w:sz w:val="28"/>
          <w:szCs w:val="28"/>
        </w:rPr>
        <w:t>сп.</w:t>
      </w:r>
      <w:r w:rsidRPr="00287AA4">
        <w:rPr>
          <w:rFonts w:eastAsia="Calibri" w:cs="Times New Roman"/>
          <w:sz w:val="28"/>
          <w:szCs w:val="28"/>
        </w:rPr>
        <w:t xml:space="preserve"> Зайцева Речка (с учетом его корректировки).</w:t>
      </w:r>
    </w:p>
    <w:p w14:paraId="5087DAA8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 xml:space="preserve">В соответствии </w:t>
      </w:r>
      <w:r w:rsidR="00416CF1">
        <w:rPr>
          <w:rFonts w:eastAsia="Times New Roman" w:cs="Times New Roman"/>
          <w:sz w:val="28"/>
          <w:szCs w:val="28"/>
          <w:lang w:eastAsia="ru-RU"/>
        </w:rPr>
        <w:t>c п</w:t>
      </w:r>
      <w:r w:rsidR="00C21C4A">
        <w:rPr>
          <w:rFonts w:eastAsia="Times New Roman" w:cs="Times New Roman"/>
          <w:sz w:val="28"/>
          <w:szCs w:val="28"/>
          <w:lang w:eastAsia="ru-RU"/>
        </w:rPr>
        <w:t>остановлением</w:t>
      </w:r>
      <w:r w:rsidR="00C21C4A" w:rsidRPr="003C69E1">
        <w:rPr>
          <w:rFonts w:eastAsia="Times New Roman" w:cs="Times New Roman"/>
          <w:sz w:val="28"/>
          <w:szCs w:val="28"/>
          <w:lang w:eastAsia="ru-RU"/>
        </w:rPr>
        <w:t xml:space="preserve"> Правительства Российской Федерации </w:t>
      </w:r>
      <w:r w:rsidR="00C21C4A">
        <w:rPr>
          <w:rFonts w:eastAsia="Times New Roman" w:cs="Times New Roman"/>
          <w:sz w:val="28"/>
          <w:szCs w:val="28"/>
          <w:lang w:eastAsia="ru-RU"/>
        </w:rPr>
        <w:t xml:space="preserve">от 22.02.2012 </w:t>
      </w:r>
      <w:r w:rsidR="00C21C4A" w:rsidRPr="003C69E1">
        <w:rPr>
          <w:rFonts w:eastAsia="Times New Roman" w:cs="Times New Roman"/>
          <w:sz w:val="28"/>
          <w:szCs w:val="28"/>
          <w:lang w:eastAsia="ru-RU"/>
        </w:rPr>
        <w:t>№</w:t>
      </w:r>
      <w:r w:rsidR="00C21C4A">
        <w:rPr>
          <w:rFonts w:eastAsia="Times New Roman" w:cs="Times New Roman"/>
          <w:sz w:val="28"/>
          <w:szCs w:val="28"/>
          <w:lang w:eastAsia="ru-RU"/>
        </w:rPr>
        <w:t xml:space="preserve"> </w:t>
      </w:r>
      <w:r w:rsidR="00C21C4A" w:rsidRPr="003C69E1">
        <w:rPr>
          <w:rFonts w:eastAsia="Times New Roman" w:cs="Times New Roman"/>
          <w:sz w:val="28"/>
          <w:szCs w:val="28"/>
          <w:lang w:eastAsia="ru-RU"/>
        </w:rPr>
        <w:t xml:space="preserve">154 </w:t>
      </w:r>
      <w:r w:rsidRPr="00287AA4">
        <w:rPr>
          <w:rFonts w:eastAsia="Calibri" w:cs="Times New Roman"/>
          <w:sz w:val="28"/>
          <w:szCs w:val="28"/>
        </w:rPr>
        <w:t>«О требованиях к схемам теплоснабжения, порядку их разработки и утвержде</w:t>
      </w:r>
      <w:r w:rsidR="00416CF1">
        <w:rPr>
          <w:rFonts w:eastAsia="Calibri" w:cs="Times New Roman"/>
          <w:sz w:val="28"/>
          <w:szCs w:val="28"/>
        </w:rPr>
        <w:t>ния»</w:t>
      </w:r>
      <w:r w:rsidRPr="00287AA4">
        <w:rPr>
          <w:rFonts w:eastAsia="Calibri" w:cs="Times New Roman"/>
          <w:sz w:val="28"/>
          <w:szCs w:val="28"/>
        </w:rPr>
        <w:t xml:space="preserve"> предложения по развитию системы теплоснабжения должны основываться на предложениях исполнительных органов власти и эксплуатационных организаций.</w:t>
      </w:r>
    </w:p>
    <w:p w14:paraId="06DC33B4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После разработки проектных предложени</w:t>
      </w:r>
      <w:r w:rsidR="00416CF1">
        <w:rPr>
          <w:rFonts w:eastAsia="Calibri" w:cs="Times New Roman"/>
          <w:sz w:val="28"/>
          <w:szCs w:val="28"/>
        </w:rPr>
        <w:t>й для каждого варианта мастер-</w:t>
      </w:r>
      <w:r w:rsidRPr="00287AA4">
        <w:rPr>
          <w:rFonts w:eastAsia="Calibri" w:cs="Times New Roman"/>
          <w:sz w:val="28"/>
          <w:szCs w:val="28"/>
        </w:rPr>
        <w:t>плана выполняется оценка финансовых потребностей, необходим</w:t>
      </w:r>
      <w:r w:rsidR="00416CF1">
        <w:rPr>
          <w:rFonts w:eastAsia="Calibri" w:cs="Times New Roman"/>
          <w:sz w:val="28"/>
          <w:szCs w:val="28"/>
        </w:rPr>
        <w:t xml:space="preserve">ых для их реализации, и затем – </w:t>
      </w:r>
      <w:r w:rsidRPr="00287AA4">
        <w:rPr>
          <w:rFonts w:eastAsia="Calibri" w:cs="Times New Roman"/>
          <w:sz w:val="28"/>
          <w:szCs w:val="28"/>
        </w:rPr>
        <w:t>оценка эффективности финансовых затр</w:t>
      </w:r>
      <w:r w:rsidR="00416CF1">
        <w:rPr>
          <w:rFonts w:eastAsia="Calibri" w:cs="Times New Roman"/>
          <w:sz w:val="28"/>
          <w:szCs w:val="28"/>
        </w:rPr>
        <w:t>ат. Для каждого варианта мастер-</w:t>
      </w:r>
      <w:r w:rsidRPr="00287AA4">
        <w:rPr>
          <w:rFonts w:eastAsia="Calibri" w:cs="Times New Roman"/>
          <w:sz w:val="28"/>
          <w:szCs w:val="28"/>
        </w:rPr>
        <w:t>плана оцениваются достигаемые целевые показатели развития системы теплоснабжения.</w:t>
      </w:r>
    </w:p>
    <w:p w14:paraId="48B83D9B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 xml:space="preserve">На основании анализа существующего состояния систем теплоснабжения, перспектив развития </w:t>
      </w:r>
      <w:r w:rsidR="00C21C4A">
        <w:rPr>
          <w:rFonts w:eastAsia="Calibri" w:cs="Times New Roman"/>
          <w:sz w:val="28"/>
          <w:szCs w:val="28"/>
        </w:rPr>
        <w:t>сп.</w:t>
      </w:r>
      <w:r w:rsidRPr="00287AA4">
        <w:rPr>
          <w:rFonts w:eastAsia="Calibri" w:cs="Times New Roman"/>
          <w:sz w:val="28"/>
          <w:szCs w:val="28"/>
        </w:rPr>
        <w:t xml:space="preserve"> Зайцева Речка предложены к рассмотрению следующие варианты развития системы теплоснабжения:</w:t>
      </w:r>
    </w:p>
    <w:p w14:paraId="5F204C82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Вариант №</w:t>
      </w:r>
      <w:r w:rsidR="00416CF1">
        <w:rPr>
          <w:rFonts w:eastAsia="Calibri" w:cs="Times New Roman"/>
          <w:sz w:val="28"/>
          <w:szCs w:val="28"/>
        </w:rPr>
        <w:t xml:space="preserve"> </w:t>
      </w:r>
      <w:r w:rsidRPr="00287AA4">
        <w:rPr>
          <w:rFonts w:eastAsia="Calibri" w:cs="Times New Roman"/>
          <w:sz w:val="28"/>
          <w:szCs w:val="28"/>
        </w:rPr>
        <w:t>1:</w:t>
      </w:r>
    </w:p>
    <w:p w14:paraId="7523F1F6" w14:textId="77777777" w:rsidR="00287AA4" w:rsidRPr="00287AA4" w:rsidRDefault="00416CF1" w:rsidP="008B5501">
      <w:pPr>
        <w:widowControl w:val="0"/>
        <w:numPr>
          <w:ilvl w:val="0"/>
          <w:numId w:val="38"/>
        </w:numPr>
        <w:spacing w:line="240" w:lineRule="auto"/>
        <w:ind w:left="0" w:firstLine="709"/>
        <w:contextualSpacing/>
        <w:rPr>
          <w:rFonts w:eastAsia="Calibri" w:cs="Times New Roman"/>
          <w:sz w:val="28"/>
          <w:szCs w:val="28"/>
        </w:rPr>
      </w:pPr>
      <w:r>
        <w:rPr>
          <w:rFonts w:eastAsia="Calibri" w:cs="Times New Roman"/>
          <w:sz w:val="28"/>
          <w:szCs w:val="28"/>
        </w:rPr>
        <w:t>п</w:t>
      </w:r>
      <w:r w:rsidR="00287AA4" w:rsidRPr="00287AA4">
        <w:rPr>
          <w:rFonts w:eastAsia="Calibri" w:cs="Times New Roman"/>
          <w:sz w:val="28"/>
          <w:szCs w:val="28"/>
        </w:rPr>
        <w:t>еревод котельной на газ;</w:t>
      </w:r>
    </w:p>
    <w:p w14:paraId="7F06694B" w14:textId="77777777" w:rsidR="00287AA4" w:rsidRDefault="00416CF1" w:rsidP="008B5501">
      <w:pPr>
        <w:widowControl w:val="0"/>
        <w:numPr>
          <w:ilvl w:val="0"/>
          <w:numId w:val="38"/>
        </w:numPr>
        <w:spacing w:line="240" w:lineRule="auto"/>
        <w:ind w:left="0" w:firstLine="709"/>
        <w:contextualSpacing/>
        <w:rPr>
          <w:rFonts w:eastAsia="Calibri" w:cs="Times New Roman"/>
          <w:sz w:val="28"/>
          <w:szCs w:val="28"/>
        </w:rPr>
      </w:pPr>
      <w:r>
        <w:rPr>
          <w:rFonts w:eastAsia="Calibri" w:cs="Times New Roman"/>
          <w:sz w:val="28"/>
          <w:szCs w:val="28"/>
        </w:rPr>
        <w:t>р</w:t>
      </w:r>
      <w:r w:rsidR="00287AA4" w:rsidRPr="00287AA4">
        <w:rPr>
          <w:rFonts w:eastAsia="Calibri" w:cs="Times New Roman"/>
          <w:sz w:val="28"/>
          <w:szCs w:val="28"/>
        </w:rPr>
        <w:t>еконструкция сетей теплоснабжения, с использованием предизолированных труб в ППУ изоляции;</w:t>
      </w:r>
    </w:p>
    <w:p w14:paraId="3402570F" w14:textId="77777777" w:rsidR="00287AA4" w:rsidRPr="00287AA4" w:rsidRDefault="00416CF1" w:rsidP="008B5501">
      <w:pPr>
        <w:widowControl w:val="0"/>
        <w:numPr>
          <w:ilvl w:val="0"/>
          <w:numId w:val="38"/>
        </w:numPr>
        <w:spacing w:line="240" w:lineRule="auto"/>
        <w:ind w:left="0" w:firstLine="709"/>
        <w:contextualSpacing/>
        <w:rPr>
          <w:rFonts w:eastAsia="Calibri" w:cs="Times New Roman"/>
          <w:sz w:val="28"/>
          <w:szCs w:val="28"/>
        </w:rPr>
      </w:pPr>
      <w:r>
        <w:rPr>
          <w:rFonts w:eastAsia="Calibri" w:cs="Times New Roman"/>
          <w:sz w:val="28"/>
          <w:szCs w:val="28"/>
        </w:rPr>
        <w:t>с</w:t>
      </w:r>
      <w:r w:rsidR="00287AA4" w:rsidRPr="00287AA4">
        <w:rPr>
          <w:rFonts w:eastAsia="Calibri" w:cs="Times New Roman"/>
          <w:sz w:val="28"/>
          <w:szCs w:val="28"/>
        </w:rPr>
        <w:t>троительство сетей тепловодоснабжения с использованием труб в ППУ изоляции.</w:t>
      </w:r>
    </w:p>
    <w:p w14:paraId="58D2BB2E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Вариант №</w:t>
      </w:r>
      <w:r w:rsidR="00416CF1">
        <w:rPr>
          <w:rFonts w:eastAsia="Calibri" w:cs="Times New Roman"/>
          <w:sz w:val="28"/>
          <w:szCs w:val="28"/>
        </w:rPr>
        <w:t xml:space="preserve"> </w:t>
      </w:r>
      <w:r w:rsidRPr="00287AA4">
        <w:rPr>
          <w:rFonts w:eastAsia="Calibri" w:cs="Times New Roman"/>
          <w:sz w:val="28"/>
          <w:szCs w:val="28"/>
        </w:rPr>
        <w:t>2: вариант развития системы теплоснабжения на основе сохранения</w:t>
      </w:r>
      <w:r w:rsidR="00416CF1">
        <w:rPr>
          <w:rFonts w:eastAsia="Calibri" w:cs="Times New Roman"/>
          <w:sz w:val="28"/>
          <w:szCs w:val="28"/>
        </w:rPr>
        <w:t xml:space="preserve"> существующего положения в сп. Зайцева Речка и реконструк</w:t>
      </w:r>
      <w:r w:rsidR="00D35EFB">
        <w:rPr>
          <w:rFonts w:eastAsia="Calibri" w:cs="Times New Roman"/>
          <w:sz w:val="28"/>
          <w:szCs w:val="28"/>
        </w:rPr>
        <w:t>ции сетей.</w:t>
      </w:r>
    </w:p>
    <w:p w14:paraId="2763C0A9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75" w:name="_Toc98228983"/>
      <w:r w:rsidRPr="00287AA4">
        <w:rPr>
          <w:rFonts w:eastAsia="Times New Roman" w:cs="Times New Roman"/>
          <w:b/>
          <w:bCs/>
          <w:sz w:val="28"/>
          <w:szCs w:val="28"/>
        </w:rPr>
        <w:t>Обоснование выбора приоритетного сценария развития теплоснабжения поселения</w:t>
      </w:r>
      <w:bookmarkEnd w:id="75"/>
    </w:p>
    <w:p w14:paraId="38E2CAEB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В качестве основного варианта развития систем теплоснабжения сельского поселе</w:t>
      </w:r>
      <w:r w:rsidR="00D35EFB">
        <w:rPr>
          <w:rFonts w:eastAsia="Calibri" w:cs="Times New Roman"/>
          <w:sz w:val="28"/>
          <w:szCs w:val="28"/>
        </w:rPr>
        <w:t>ния Зайцева Речка предлагается в</w:t>
      </w:r>
      <w:r w:rsidRPr="00287AA4">
        <w:rPr>
          <w:rFonts w:eastAsia="Calibri" w:cs="Times New Roman"/>
          <w:sz w:val="28"/>
          <w:szCs w:val="28"/>
        </w:rPr>
        <w:t>ариант №</w:t>
      </w:r>
      <w:r w:rsidR="00D35EFB">
        <w:rPr>
          <w:rFonts w:eastAsia="Calibri" w:cs="Times New Roman"/>
          <w:sz w:val="28"/>
          <w:szCs w:val="28"/>
        </w:rPr>
        <w:t xml:space="preserve"> </w:t>
      </w:r>
      <w:r w:rsidRPr="00287AA4">
        <w:rPr>
          <w:rFonts w:eastAsia="Calibri" w:cs="Times New Roman"/>
          <w:sz w:val="28"/>
          <w:szCs w:val="28"/>
        </w:rPr>
        <w:t xml:space="preserve">1. Данный </w:t>
      </w:r>
      <w:r w:rsidRPr="00287AA4">
        <w:rPr>
          <w:rFonts w:eastAsia="Calibri" w:cs="Times New Roman"/>
          <w:sz w:val="28"/>
          <w:szCs w:val="28"/>
        </w:rPr>
        <w:lastRenderedPageBreak/>
        <w:t>вариант позволит более эффективно и экономично подойти к процессу производства и передачи тепловой энергии потребителям и позволит сдерживать рост тарифа на тепловую энергию.</w:t>
      </w:r>
    </w:p>
    <w:p w14:paraId="6F8F63B3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</w:p>
    <w:p w14:paraId="6AF0AB0F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</w:p>
    <w:p w14:paraId="2DDF40FB" w14:textId="77777777" w:rsidR="00287AA4" w:rsidRPr="00287AA4" w:rsidRDefault="00287AA4" w:rsidP="008B5501">
      <w:pPr>
        <w:keepNext/>
        <w:keepLines/>
        <w:pageBreakBefore/>
        <w:widowControl w:val="0"/>
        <w:numPr>
          <w:ilvl w:val="0"/>
          <w:numId w:val="10"/>
        </w:numPr>
        <w:tabs>
          <w:tab w:val="left" w:pos="1985"/>
        </w:tabs>
        <w:spacing w:line="240" w:lineRule="auto"/>
        <w:ind w:left="0" w:firstLine="709"/>
        <w:outlineLvl w:val="0"/>
        <w:rPr>
          <w:rFonts w:eastAsia="Times New Roman" w:cs="Times New Roman"/>
          <w:b/>
          <w:bCs/>
          <w:sz w:val="28"/>
          <w:szCs w:val="28"/>
        </w:rPr>
      </w:pPr>
      <w:bookmarkStart w:id="76" w:name="_Toc98228984"/>
      <w:r w:rsidRPr="00287AA4">
        <w:rPr>
          <w:rFonts w:eastAsia="Times New Roman" w:cs="Times New Roman"/>
          <w:b/>
          <w:bCs/>
          <w:sz w:val="28"/>
          <w:szCs w:val="28"/>
        </w:rPr>
        <w:lastRenderedPageBreak/>
        <w:t>Предложения по строительству, реконструкции, техническому перевооружению и (или) модернизации источников тепловой энергии</w:t>
      </w:r>
      <w:bookmarkEnd w:id="76"/>
      <w:r w:rsidR="00D35EFB">
        <w:rPr>
          <w:rFonts w:eastAsia="Times New Roman" w:cs="Times New Roman"/>
          <w:b/>
          <w:bCs/>
          <w:sz w:val="28"/>
          <w:szCs w:val="28"/>
        </w:rPr>
        <w:t>.</w:t>
      </w:r>
    </w:p>
    <w:p w14:paraId="68CCB1A0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77" w:name="_Toc98228985"/>
      <w:r w:rsidRPr="00287AA4">
        <w:rPr>
          <w:rFonts w:eastAsia="Times New Roman" w:cs="Times New Roman"/>
          <w:b/>
          <w:bCs/>
          <w:sz w:val="28"/>
          <w:szCs w:val="28"/>
        </w:rPr>
        <w:t>Предложения по строительству источников тепловой энергии, обеспечивающих перспективную тепловую нагрузку на осваиваемых территориях поселения, городского округа, города федерального значения,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энергии, обоснованная расч</w:t>
      </w:r>
      <w:r w:rsidR="00D35EFB">
        <w:rPr>
          <w:rFonts w:eastAsia="Times New Roman" w:cs="Times New Roman"/>
          <w:b/>
          <w:bCs/>
          <w:sz w:val="28"/>
          <w:szCs w:val="28"/>
        </w:rPr>
        <w:t>е</w:t>
      </w:r>
      <w:r w:rsidRPr="00287AA4">
        <w:rPr>
          <w:rFonts w:eastAsia="Times New Roman" w:cs="Times New Roman"/>
          <w:b/>
          <w:bCs/>
          <w:sz w:val="28"/>
          <w:szCs w:val="28"/>
        </w:rPr>
        <w:t>тами ценовых (тарифных) последствий для потребителей (в</w:t>
      </w:r>
      <w:r w:rsidR="00D35EFB">
        <w:rPr>
          <w:rFonts w:eastAsia="Times New Roman" w:cs="Times New Roman"/>
          <w:b/>
          <w:bCs/>
          <w:sz w:val="28"/>
          <w:szCs w:val="28"/>
        </w:rPr>
        <w:t xml:space="preserve"> ценовых зонах теплоснабжения – </w:t>
      </w:r>
      <w:r w:rsidRPr="00287AA4">
        <w:rPr>
          <w:rFonts w:eastAsia="Times New Roman" w:cs="Times New Roman"/>
          <w:b/>
          <w:bCs/>
          <w:sz w:val="28"/>
          <w:szCs w:val="28"/>
        </w:rPr>
        <w:t>обоснованная расчётами ценовых (тарифных) последствий для потребителей, если реализацию товаров в сфере теплоснабжения с использованием такого источника тепловой энергии планируется осуществлять по регулируемым ценам (тарифам), и (или) обоснованная анализом индикаторов развития системы теплоснабжения поселения, городского округа, города федерального значения, если реализация товаров в сфере теплоснабжения с использованием такого источника тепловой энергии будет осуществляться по ценам, определяемым по соглашению сторон договора поставки тепловой энергии (мощности) и (или) теплоносителя) и радиуса эффективного теплоснабжения</w:t>
      </w:r>
      <w:bookmarkEnd w:id="77"/>
      <w:r w:rsidR="00D35EFB">
        <w:rPr>
          <w:rFonts w:eastAsia="Times New Roman" w:cs="Times New Roman"/>
          <w:b/>
          <w:bCs/>
          <w:sz w:val="28"/>
          <w:szCs w:val="28"/>
        </w:rPr>
        <w:t>.</w:t>
      </w:r>
    </w:p>
    <w:p w14:paraId="0FC73C2B" w14:textId="77777777" w:rsidR="00287AA4" w:rsidRPr="00287AA4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287AA4">
        <w:rPr>
          <w:rFonts w:eastAsia="Times New Roman" w:cs="Times New Roman"/>
          <w:sz w:val="28"/>
          <w:szCs w:val="28"/>
          <w:lang w:eastAsia="ar-SA"/>
        </w:rPr>
        <w:t xml:space="preserve">В настоящее время в </w:t>
      </w:r>
      <w:r w:rsidR="00C21C4A">
        <w:rPr>
          <w:rFonts w:eastAsia="Times New Roman" w:cs="Times New Roman"/>
          <w:sz w:val="28"/>
          <w:szCs w:val="28"/>
          <w:lang w:eastAsia="ar-SA"/>
        </w:rPr>
        <w:t>сп.</w:t>
      </w:r>
      <w:r w:rsidRPr="00287AA4">
        <w:rPr>
          <w:rFonts w:eastAsia="Times New Roman" w:cs="Times New Roman"/>
          <w:sz w:val="28"/>
          <w:szCs w:val="28"/>
          <w:lang w:eastAsia="ar-SA"/>
        </w:rPr>
        <w:t xml:space="preserve"> Зайцева Речка наблюдается отсутствие дефицита тепловой мощности. Размещение в </w:t>
      </w:r>
      <w:r w:rsidR="00C21C4A">
        <w:rPr>
          <w:rFonts w:eastAsia="Times New Roman" w:cs="Times New Roman"/>
          <w:sz w:val="28"/>
          <w:szCs w:val="28"/>
          <w:lang w:eastAsia="ar-SA"/>
        </w:rPr>
        <w:t>сп.</w:t>
      </w:r>
      <w:r w:rsidRPr="00287AA4">
        <w:rPr>
          <w:rFonts w:eastAsia="Times New Roman" w:cs="Times New Roman"/>
          <w:sz w:val="28"/>
          <w:szCs w:val="28"/>
          <w:lang w:eastAsia="ar-SA"/>
        </w:rPr>
        <w:t xml:space="preserve"> Зайцева Речка новых источников тепловой энергии не предусматривается.</w:t>
      </w:r>
    </w:p>
    <w:p w14:paraId="695BE674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78" w:name="_Toc98228986"/>
      <w:r w:rsidRPr="00287AA4">
        <w:rPr>
          <w:rFonts w:eastAsia="Times New Roman" w:cs="Times New Roman"/>
          <w:b/>
          <w:bCs/>
          <w:sz w:val="28"/>
          <w:szCs w:val="28"/>
        </w:rPr>
        <w:t>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78"/>
      <w:r w:rsidR="00D35EFB">
        <w:rPr>
          <w:rFonts w:eastAsia="Times New Roman" w:cs="Times New Roman"/>
          <w:b/>
          <w:bCs/>
          <w:sz w:val="28"/>
          <w:szCs w:val="28"/>
        </w:rPr>
        <w:t>.</w:t>
      </w:r>
    </w:p>
    <w:p w14:paraId="05A4F01F" w14:textId="77777777" w:rsidR="00287AA4" w:rsidRPr="00287AA4" w:rsidRDefault="00287AA4" w:rsidP="008B5501">
      <w:pPr>
        <w:widowControl w:val="0"/>
        <w:spacing w:line="240" w:lineRule="auto"/>
        <w:rPr>
          <w:rFonts w:eastAsia="Times New Roman" w:cs="Times New Roman"/>
          <w:sz w:val="28"/>
          <w:szCs w:val="28"/>
          <w:lang w:eastAsia="ru-RU"/>
        </w:rPr>
      </w:pPr>
    </w:p>
    <w:p w14:paraId="239C9208" w14:textId="77777777" w:rsidR="00287AA4" w:rsidRPr="00287AA4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287AA4">
        <w:rPr>
          <w:rFonts w:eastAsia="Times New Roman" w:cs="Times New Roman"/>
          <w:sz w:val="28"/>
          <w:szCs w:val="28"/>
          <w:lang w:eastAsia="ar-SA"/>
        </w:rPr>
        <w:t xml:space="preserve">Прироста тепловой нагрузки и расширения существующих зон действия источников тепловой энергии </w:t>
      </w:r>
      <w:r w:rsidR="00D35EFB">
        <w:rPr>
          <w:rFonts w:eastAsia="Times New Roman" w:cs="Times New Roman"/>
          <w:sz w:val="28"/>
          <w:szCs w:val="28"/>
          <w:lang w:eastAsia="ar-SA"/>
        </w:rPr>
        <w:t xml:space="preserve">в </w:t>
      </w:r>
      <w:r w:rsidR="00C21C4A">
        <w:rPr>
          <w:rFonts w:eastAsia="Times New Roman" w:cs="Times New Roman"/>
          <w:sz w:val="28"/>
          <w:szCs w:val="28"/>
          <w:lang w:eastAsia="ar-SA"/>
        </w:rPr>
        <w:t>сп.</w:t>
      </w:r>
      <w:r w:rsidRPr="00287AA4">
        <w:rPr>
          <w:rFonts w:eastAsia="Times New Roman" w:cs="Times New Roman"/>
          <w:sz w:val="28"/>
          <w:szCs w:val="28"/>
          <w:lang w:eastAsia="ar-SA"/>
        </w:rPr>
        <w:t xml:space="preserve"> Зайцева Речка не предполагается. </w:t>
      </w:r>
    </w:p>
    <w:p w14:paraId="489AFC4C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79" w:name="_Toc98228987"/>
      <w:r w:rsidRPr="00287AA4">
        <w:rPr>
          <w:rFonts w:eastAsia="Times New Roman" w:cs="Times New Roman"/>
          <w:b/>
          <w:bCs/>
          <w:sz w:val="28"/>
          <w:szCs w:val="28"/>
        </w:rPr>
        <w:t>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</w:r>
      <w:bookmarkEnd w:id="79"/>
      <w:r w:rsidR="00D35EFB">
        <w:rPr>
          <w:rFonts w:eastAsia="Times New Roman" w:cs="Times New Roman"/>
          <w:b/>
          <w:bCs/>
          <w:sz w:val="28"/>
          <w:szCs w:val="28"/>
        </w:rPr>
        <w:t>.</w:t>
      </w:r>
    </w:p>
    <w:p w14:paraId="7CCDBCB5" w14:textId="77777777" w:rsidR="00287AA4" w:rsidRPr="00287AA4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bookmarkStart w:id="80" w:name="_Toc500929864"/>
      <w:r w:rsidRPr="00287AA4">
        <w:rPr>
          <w:rFonts w:eastAsia="Times New Roman" w:cs="Times New Roman"/>
          <w:sz w:val="28"/>
          <w:szCs w:val="28"/>
          <w:lang w:eastAsia="ar-SA"/>
        </w:rPr>
        <w:t xml:space="preserve">Анализ систем теплоснабжения (отсутствие ограничений по используемой тепловой мощности) </w:t>
      </w:r>
      <w:r w:rsidR="00C21C4A">
        <w:rPr>
          <w:rFonts w:eastAsia="Times New Roman" w:cs="Times New Roman"/>
          <w:sz w:val="28"/>
          <w:szCs w:val="28"/>
          <w:lang w:eastAsia="ar-SA"/>
        </w:rPr>
        <w:t>сп.</w:t>
      </w:r>
      <w:r w:rsidRPr="00287AA4">
        <w:rPr>
          <w:rFonts w:eastAsia="Times New Roman" w:cs="Times New Roman"/>
          <w:sz w:val="28"/>
          <w:szCs w:val="28"/>
          <w:lang w:eastAsia="ar-SA"/>
        </w:rPr>
        <w:t xml:space="preserve"> Зайцева Речка показал, что необходимости в реконструкции существующих источников тепловой энергии в целях расширения их зоны действия нет.</w:t>
      </w:r>
    </w:p>
    <w:p w14:paraId="7BCD686E" w14:textId="77777777" w:rsidR="00287AA4" w:rsidRPr="00287AA4" w:rsidRDefault="00287AA4" w:rsidP="008B5501">
      <w:pPr>
        <w:keepNext/>
        <w:widowControl w:val="0"/>
        <w:spacing w:line="240" w:lineRule="auto"/>
        <w:rPr>
          <w:rFonts w:eastAsia="Calibri" w:cs="Times New Roman"/>
          <w:iCs/>
          <w:sz w:val="28"/>
          <w:szCs w:val="28"/>
        </w:rPr>
        <w:sectPr w:rsidR="00287AA4" w:rsidRPr="00287AA4" w:rsidSect="00287AA4">
          <w:pgSz w:w="11907" w:h="16840" w:code="9"/>
          <w:pgMar w:top="1134" w:right="850" w:bottom="1134" w:left="1701" w:header="856" w:footer="833" w:gutter="0"/>
          <w:paperSrc w:other="1"/>
          <w:cols w:space="708"/>
          <w:docGrid w:linePitch="326"/>
        </w:sectPr>
      </w:pPr>
    </w:p>
    <w:p w14:paraId="122C4DC2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81" w:name="_Toc98228988"/>
      <w:bookmarkEnd w:id="80"/>
      <w:r w:rsidRPr="00287AA4">
        <w:rPr>
          <w:rFonts w:eastAsia="Times New Roman" w:cs="Times New Roman"/>
          <w:b/>
          <w:bCs/>
          <w:sz w:val="28"/>
          <w:szCs w:val="28"/>
        </w:rPr>
        <w:lastRenderedPageBreak/>
        <w:t>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  <w:bookmarkEnd w:id="81"/>
      <w:r w:rsidR="00D35EFB">
        <w:rPr>
          <w:rFonts w:eastAsia="Times New Roman" w:cs="Times New Roman"/>
          <w:b/>
          <w:bCs/>
          <w:sz w:val="28"/>
          <w:szCs w:val="28"/>
        </w:rPr>
        <w:t>.</w:t>
      </w:r>
    </w:p>
    <w:p w14:paraId="48AFC073" w14:textId="77777777" w:rsidR="00287AA4" w:rsidRPr="00287AA4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287AA4">
        <w:rPr>
          <w:rFonts w:eastAsia="Times New Roman" w:cs="Times New Roman"/>
          <w:sz w:val="28"/>
          <w:szCs w:val="28"/>
          <w:lang w:eastAsia="ar-SA"/>
        </w:rPr>
        <w:t xml:space="preserve">В настоящее время в </w:t>
      </w:r>
      <w:r w:rsidR="00C21C4A">
        <w:rPr>
          <w:rFonts w:eastAsia="Times New Roman" w:cs="Times New Roman"/>
          <w:sz w:val="28"/>
          <w:szCs w:val="28"/>
          <w:lang w:eastAsia="ar-SA"/>
        </w:rPr>
        <w:t>сп.</w:t>
      </w:r>
      <w:r w:rsidRPr="00287AA4">
        <w:rPr>
          <w:rFonts w:eastAsia="Times New Roman" w:cs="Times New Roman"/>
          <w:sz w:val="28"/>
          <w:szCs w:val="28"/>
          <w:lang w:eastAsia="ar-SA"/>
        </w:rPr>
        <w:t xml:space="preserve"> Зайцева Речка отсутствуют источники тепловой</w:t>
      </w:r>
      <w:r w:rsidR="00D35EFB">
        <w:rPr>
          <w:rFonts w:eastAsia="Times New Roman" w:cs="Times New Roman"/>
          <w:sz w:val="28"/>
          <w:szCs w:val="28"/>
          <w:lang w:eastAsia="ar-SA"/>
        </w:rPr>
        <w:t xml:space="preserve"> энергии</w:t>
      </w:r>
      <w:r w:rsidRPr="00287AA4">
        <w:rPr>
          <w:rFonts w:eastAsia="Times New Roman" w:cs="Times New Roman"/>
          <w:sz w:val="28"/>
          <w:szCs w:val="28"/>
          <w:lang w:eastAsia="ar-SA"/>
        </w:rPr>
        <w:t>, работающие в режиме комбинированной выработки электрической и тепловой энергии.</w:t>
      </w:r>
    </w:p>
    <w:p w14:paraId="1976E5BB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82" w:name="_Toc98228989"/>
      <w:r w:rsidRPr="00287AA4">
        <w:rPr>
          <w:rFonts w:eastAsia="Times New Roman" w:cs="Times New Roman"/>
          <w:b/>
          <w:bCs/>
          <w:sz w:val="28"/>
          <w:szCs w:val="28"/>
        </w:rPr>
        <w:t>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</w:r>
      <w:bookmarkEnd w:id="82"/>
      <w:r w:rsidR="00D35EFB">
        <w:rPr>
          <w:rFonts w:eastAsia="Times New Roman" w:cs="Times New Roman"/>
          <w:b/>
          <w:bCs/>
          <w:sz w:val="28"/>
          <w:szCs w:val="28"/>
        </w:rPr>
        <w:t>.</w:t>
      </w:r>
    </w:p>
    <w:p w14:paraId="0157E445" w14:textId="77777777" w:rsidR="00287AA4" w:rsidRPr="00287AA4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287AA4">
        <w:rPr>
          <w:rFonts w:eastAsia="Times New Roman" w:cs="Times New Roman"/>
          <w:sz w:val="28"/>
          <w:szCs w:val="28"/>
          <w:lang w:eastAsia="ar-SA"/>
        </w:rPr>
        <w:t>Мероприятия по выводу из эксплуатации, консервации и демонтажу избыточных источников тепловой энергии данной схемой не предусматриваются.</w:t>
      </w:r>
    </w:p>
    <w:p w14:paraId="23DCDA6C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83" w:name="_Toc98228990"/>
      <w:r w:rsidRPr="00287AA4">
        <w:rPr>
          <w:rFonts w:eastAsia="Times New Roman" w:cs="Times New Roman"/>
          <w:b/>
          <w:bCs/>
          <w:sz w:val="28"/>
          <w:szCs w:val="28"/>
        </w:rPr>
        <w:t>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</w:r>
      <w:bookmarkEnd w:id="83"/>
      <w:r w:rsidR="00D35EFB">
        <w:rPr>
          <w:rFonts w:eastAsia="Times New Roman" w:cs="Times New Roman"/>
          <w:b/>
          <w:bCs/>
          <w:sz w:val="28"/>
          <w:szCs w:val="28"/>
        </w:rPr>
        <w:t>.</w:t>
      </w:r>
    </w:p>
    <w:p w14:paraId="6AB43348" w14:textId="77777777" w:rsidR="00287AA4" w:rsidRPr="00287AA4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287AA4">
        <w:rPr>
          <w:rFonts w:eastAsia="Times New Roman" w:cs="Times New Roman"/>
          <w:sz w:val="28"/>
          <w:szCs w:val="28"/>
          <w:lang w:eastAsia="ar-SA"/>
        </w:rPr>
        <w:t>Переоборудование существующих котельных в источники тепловой энергии, работающие в режиме комбинированной выработки электрической и тепловой энергии, не предполагается.</w:t>
      </w:r>
    </w:p>
    <w:p w14:paraId="1E203287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84" w:name="_Toc98228991"/>
      <w:r w:rsidRPr="00287AA4">
        <w:rPr>
          <w:rFonts w:eastAsia="Times New Roman" w:cs="Times New Roman"/>
          <w:b/>
          <w:bCs/>
          <w:sz w:val="28"/>
          <w:szCs w:val="28"/>
        </w:rPr>
        <w:t>Ме</w:t>
      </w:r>
      <w:r w:rsidR="00D35EFB">
        <w:rPr>
          <w:rFonts w:eastAsia="Times New Roman" w:cs="Times New Roman"/>
          <w:b/>
          <w:bCs/>
          <w:sz w:val="28"/>
          <w:szCs w:val="28"/>
        </w:rPr>
        <w:t>ры по переводу котельных, размеще</w:t>
      </w:r>
      <w:r w:rsidRPr="00287AA4">
        <w:rPr>
          <w:rFonts w:eastAsia="Times New Roman" w:cs="Times New Roman"/>
          <w:b/>
          <w:bCs/>
          <w:sz w:val="28"/>
          <w:szCs w:val="28"/>
        </w:rPr>
        <w:t>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</w:r>
      <w:bookmarkEnd w:id="84"/>
      <w:r w:rsidR="00D35EFB">
        <w:rPr>
          <w:rFonts w:eastAsia="Times New Roman" w:cs="Times New Roman"/>
          <w:b/>
          <w:bCs/>
          <w:sz w:val="28"/>
          <w:szCs w:val="28"/>
        </w:rPr>
        <w:t>.</w:t>
      </w:r>
    </w:p>
    <w:p w14:paraId="543F2D46" w14:textId="77777777" w:rsidR="00287AA4" w:rsidRPr="00287AA4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287AA4">
        <w:rPr>
          <w:rFonts w:eastAsia="Times New Roman" w:cs="Times New Roman"/>
          <w:sz w:val="28"/>
          <w:szCs w:val="28"/>
          <w:lang w:eastAsia="ar-SA"/>
        </w:rPr>
        <w:t xml:space="preserve">В настоящее время в </w:t>
      </w:r>
      <w:r w:rsidR="00C21C4A">
        <w:rPr>
          <w:rFonts w:eastAsia="Times New Roman" w:cs="Times New Roman"/>
          <w:sz w:val="28"/>
          <w:szCs w:val="28"/>
          <w:lang w:eastAsia="ar-SA"/>
        </w:rPr>
        <w:t>сп.</w:t>
      </w:r>
      <w:r w:rsidRPr="00287AA4">
        <w:rPr>
          <w:rFonts w:eastAsia="Times New Roman" w:cs="Times New Roman"/>
          <w:sz w:val="28"/>
          <w:szCs w:val="28"/>
          <w:lang w:eastAsia="ar-SA"/>
        </w:rPr>
        <w:t xml:space="preserve"> Зайцева Речка источники тепловой энергии с комбинированным производством тепловой и электрической энергии отсутствуют.</w:t>
      </w:r>
    </w:p>
    <w:p w14:paraId="16B8B42B" w14:textId="77777777" w:rsidR="00287AA4" w:rsidRPr="00287AA4" w:rsidRDefault="00D35EFB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>
        <w:rPr>
          <w:rFonts w:eastAsia="Times New Roman" w:cs="Times New Roman"/>
          <w:sz w:val="28"/>
          <w:szCs w:val="28"/>
          <w:lang w:eastAsia="ar-SA"/>
        </w:rPr>
        <w:t>Перевод котельных в «пиковый»</w:t>
      </w:r>
      <w:r w:rsidR="00287AA4" w:rsidRPr="00287AA4">
        <w:rPr>
          <w:rFonts w:eastAsia="Times New Roman" w:cs="Times New Roman"/>
          <w:sz w:val="28"/>
          <w:szCs w:val="28"/>
          <w:lang w:eastAsia="ar-SA"/>
        </w:rPr>
        <w:t xml:space="preserve"> режим в </w:t>
      </w:r>
      <w:r w:rsidR="00C21C4A">
        <w:rPr>
          <w:rFonts w:eastAsia="Times New Roman" w:cs="Times New Roman"/>
          <w:sz w:val="28"/>
          <w:szCs w:val="28"/>
          <w:lang w:eastAsia="ar-SA"/>
        </w:rPr>
        <w:t>сп.</w:t>
      </w:r>
      <w:r w:rsidR="00287AA4" w:rsidRPr="00287AA4">
        <w:rPr>
          <w:rFonts w:eastAsia="Times New Roman" w:cs="Times New Roman"/>
          <w:sz w:val="28"/>
          <w:szCs w:val="28"/>
          <w:lang w:eastAsia="ar-SA"/>
        </w:rPr>
        <w:t xml:space="preserve"> Зайцева Речка не предусматривается.</w:t>
      </w:r>
    </w:p>
    <w:p w14:paraId="46E49203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85" w:name="_Toc98228992"/>
      <w:r w:rsidRPr="00287AA4">
        <w:rPr>
          <w:rFonts w:eastAsia="Times New Roman" w:cs="Times New Roman"/>
          <w:b/>
          <w:bCs/>
          <w:sz w:val="28"/>
          <w:szCs w:val="28"/>
        </w:rPr>
        <w:t xml:space="preserve">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</w:t>
      </w:r>
      <w:r w:rsidR="00D35EFB">
        <w:rPr>
          <w:rFonts w:eastAsia="Times New Roman" w:cs="Times New Roman"/>
          <w:b/>
          <w:bCs/>
          <w:sz w:val="28"/>
          <w:szCs w:val="28"/>
        </w:rPr>
        <w:t>на общую тепловую сеть, и оценка</w:t>
      </w:r>
      <w:r w:rsidRPr="00287AA4">
        <w:rPr>
          <w:rFonts w:eastAsia="Times New Roman" w:cs="Times New Roman"/>
          <w:b/>
          <w:bCs/>
          <w:sz w:val="28"/>
          <w:szCs w:val="28"/>
        </w:rPr>
        <w:t xml:space="preserve"> затрат при необходимости его изменения</w:t>
      </w:r>
      <w:bookmarkEnd w:id="85"/>
      <w:r w:rsidR="00D35EFB">
        <w:rPr>
          <w:rFonts w:eastAsia="Times New Roman" w:cs="Times New Roman"/>
          <w:b/>
          <w:bCs/>
          <w:sz w:val="28"/>
          <w:szCs w:val="28"/>
        </w:rPr>
        <w:t>.</w:t>
      </w:r>
    </w:p>
    <w:p w14:paraId="49C2665D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 xml:space="preserve">Системы теплоснабжения сельского поселения эксплуатируются в соответствии с утвержденным температурным графиком: 95/70 ºС. </w:t>
      </w:r>
    </w:p>
    <w:p w14:paraId="41DDDF7E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Температурные графики работы источников тепловой энергии МУП «СЖКХ» приведены в таблице 10 и на рисунке 2:</w:t>
      </w:r>
    </w:p>
    <w:p w14:paraId="77D3B937" w14:textId="37C18EE0" w:rsidR="00287AA4" w:rsidRPr="00287AA4" w:rsidRDefault="00287AA4" w:rsidP="00017D8B">
      <w:pPr>
        <w:keepNext/>
        <w:widowControl w:val="0"/>
        <w:spacing w:after="120" w:line="240" w:lineRule="auto"/>
        <w:ind w:firstLine="0"/>
        <w:jc w:val="center"/>
        <w:rPr>
          <w:rFonts w:eastAsia="Calibri" w:cs="Times New Roman"/>
          <w:iCs/>
          <w:szCs w:val="24"/>
        </w:rPr>
      </w:pPr>
      <w:bookmarkStart w:id="86" w:name="_Toc98232292"/>
      <w:r w:rsidRPr="00287AA4">
        <w:rPr>
          <w:rFonts w:eastAsia="Calibri" w:cs="Times New Roman"/>
          <w:iCs/>
          <w:szCs w:val="24"/>
        </w:rPr>
        <w:t xml:space="preserve">Таблица </w:t>
      </w:r>
      <w:r w:rsidRPr="00287AA4">
        <w:rPr>
          <w:rFonts w:eastAsia="Calibri" w:cs="Times New Roman"/>
          <w:iCs/>
          <w:szCs w:val="24"/>
        </w:rPr>
        <w:fldChar w:fldCharType="begin"/>
      </w:r>
      <w:r w:rsidRPr="00287AA4">
        <w:rPr>
          <w:rFonts w:eastAsia="Calibri" w:cs="Times New Roman"/>
          <w:iCs/>
          <w:szCs w:val="24"/>
        </w:rPr>
        <w:instrText xml:space="preserve"> SEQ Таблица \* ARABIC </w:instrText>
      </w:r>
      <w:r w:rsidRPr="00287AA4">
        <w:rPr>
          <w:rFonts w:eastAsia="Calibri" w:cs="Times New Roman"/>
          <w:iCs/>
          <w:szCs w:val="24"/>
        </w:rPr>
        <w:fldChar w:fldCharType="separate"/>
      </w:r>
      <w:r w:rsidR="005A0E1D">
        <w:rPr>
          <w:rFonts w:eastAsia="Calibri" w:cs="Times New Roman"/>
          <w:iCs/>
          <w:noProof/>
          <w:szCs w:val="24"/>
        </w:rPr>
        <w:t>10</w:t>
      </w:r>
      <w:r w:rsidRPr="00287AA4">
        <w:rPr>
          <w:rFonts w:eastAsia="Calibri" w:cs="Times New Roman"/>
          <w:iCs/>
          <w:szCs w:val="24"/>
        </w:rPr>
        <w:fldChar w:fldCharType="end"/>
      </w:r>
      <w:r w:rsidRPr="00287AA4">
        <w:rPr>
          <w:rFonts w:eastAsia="Calibri" w:cs="Times New Roman"/>
          <w:iCs/>
          <w:szCs w:val="24"/>
        </w:rPr>
        <w:t>- Расчетный температурный график работы котельных.</w:t>
      </w:r>
      <w:bookmarkEnd w:id="8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37"/>
        <w:gridCol w:w="1420"/>
        <w:gridCol w:w="1553"/>
        <w:gridCol w:w="1661"/>
        <w:gridCol w:w="1420"/>
        <w:gridCol w:w="1553"/>
      </w:tblGrid>
      <w:tr w:rsidR="00287AA4" w:rsidRPr="00287AA4" w14:paraId="2C7902F1" w14:textId="77777777" w:rsidTr="00287AA4">
        <w:tc>
          <w:tcPr>
            <w:tcW w:w="929" w:type="pct"/>
            <w:shd w:val="clear" w:color="auto" w:fill="auto"/>
            <w:vAlign w:val="center"/>
          </w:tcPr>
          <w:p w14:paraId="10756806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Т наружного воздуха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0324572B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Т прямой воды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2430CDD0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Т обратной воды</w:t>
            </w:r>
          </w:p>
        </w:tc>
        <w:tc>
          <w:tcPr>
            <w:tcW w:w="889" w:type="pct"/>
            <w:shd w:val="clear" w:color="auto" w:fill="auto"/>
            <w:vAlign w:val="center"/>
          </w:tcPr>
          <w:p w14:paraId="7F545916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Т наружного воздуха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61EA9E7F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Т прямой воды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00CF5192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Т обратной воды</w:t>
            </w:r>
          </w:p>
        </w:tc>
      </w:tr>
      <w:tr w:rsidR="00287AA4" w:rsidRPr="00287AA4" w14:paraId="2A5E9B86" w14:textId="77777777" w:rsidTr="00287AA4">
        <w:tc>
          <w:tcPr>
            <w:tcW w:w="929" w:type="pct"/>
            <w:shd w:val="clear" w:color="auto" w:fill="auto"/>
            <w:vAlign w:val="center"/>
          </w:tcPr>
          <w:p w14:paraId="3972942B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+10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7BAB18EF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36,3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6DE89324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32,4</w:t>
            </w:r>
          </w:p>
        </w:tc>
        <w:tc>
          <w:tcPr>
            <w:tcW w:w="889" w:type="pct"/>
            <w:shd w:val="clear" w:color="auto" w:fill="auto"/>
            <w:vAlign w:val="center"/>
          </w:tcPr>
          <w:p w14:paraId="0E61B1E9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-22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54F2E56D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73,6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05585FC4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56,7</w:t>
            </w:r>
          </w:p>
        </w:tc>
      </w:tr>
      <w:tr w:rsidR="00287AA4" w:rsidRPr="00287AA4" w14:paraId="17A9D6AF" w14:textId="77777777" w:rsidTr="00287AA4">
        <w:tc>
          <w:tcPr>
            <w:tcW w:w="929" w:type="pct"/>
            <w:shd w:val="clear" w:color="auto" w:fill="auto"/>
            <w:vAlign w:val="center"/>
          </w:tcPr>
          <w:p w14:paraId="0A813BCD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+8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1ADFCBF7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40,2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16A087D1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35,1</w:t>
            </w:r>
          </w:p>
        </w:tc>
        <w:tc>
          <w:tcPr>
            <w:tcW w:w="889" w:type="pct"/>
            <w:shd w:val="clear" w:color="auto" w:fill="auto"/>
            <w:vAlign w:val="center"/>
          </w:tcPr>
          <w:p w14:paraId="27872289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-23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0644B1CC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74,7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1465924A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57,3</w:t>
            </w:r>
          </w:p>
        </w:tc>
      </w:tr>
      <w:tr w:rsidR="00287AA4" w:rsidRPr="00287AA4" w14:paraId="344FCD84" w14:textId="77777777" w:rsidTr="00287AA4">
        <w:tc>
          <w:tcPr>
            <w:tcW w:w="929" w:type="pct"/>
            <w:shd w:val="clear" w:color="auto" w:fill="auto"/>
            <w:vAlign w:val="center"/>
          </w:tcPr>
          <w:p w14:paraId="699DBB15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+5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631F07B8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42,8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3877F7AF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36,9</w:t>
            </w:r>
          </w:p>
        </w:tc>
        <w:tc>
          <w:tcPr>
            <w:tcW w:w="889" w:type="pct"/>
            <w:shd w:val="clear" w:color="auto" w:fill="auto"/>
            <w:vAlign w:val="center"/>
          </w:tcPr>
          <w:p w14:paraId="6D65C63E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-24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74733846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75,8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0342CA19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58,0</w:t>
            </w:r>
          </w:p>
        </w:tc>
      </w:tr>
      <w:tr w:rsidR="00287AA4" w:rsidRPr="00287AA4" w14:paraId="2243FE50" w14:textId="77777777" w:rsidTr="00287AA4">
        <w:tc>
          <w:tcPr>
            <w:tcW w:w="929" w:type="pct"/>
            <w:shd w:val="clear" w:color="auto" w:fill="auto"/>
            <w:vAlign w:val="center"/>
          </w:tcPr>
          <w:p w14:paraId="748C0FC7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0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3C46396F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48,9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6D161FC7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41,0</w:t>
            </w:r>
          </w:p>
        </w:tc>
        <w:tc>
          <w:tcPr>
            <w:tcW w:w="889" w:type="pct"/>
            <w:shd w:val="clear" w:color="auto" w:fill="auto"/>
            <w:vAlign w:val="center"/>
          </w:tcPr>
          <w:p w14:paraId="04CE07F0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-25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6F13325D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76,7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4E80121F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58,8</w:t>
            </w:r>
          </w:p>
        </w:tc>
      </w:tr>
      <w:tr w:rsidR="00287AA4" w:rsidRPr="00287AA4" w14:paraId="2682AD9D" w14:textId="77777777" w:rsidTr="00287AA4">
        <w:tc>
          <w:tcPr>
            <w:tcW w:w="929" w:type="pct"/>
            <w:shd w:val="clear" w:color="auto" w:fill="auto"/>
            <w:vAlign w:val="center"/>
          </w:tcPr>
          <w:p w14:paraId="25800EBE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-1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3CC25408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50,1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061E9BEA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41,9</w:t>
            </w:r>
          </w:p>
        </w:tc>
        <w:tc>
          <w:tcPr>
            <w:tcW w:w="889" w:type="pct"/>
            <w:shd w:val="clear" w:color="auto" w:fill="auto"/>
            <w:vAlign w:val="center"/>
          </w:tcPr>
          <w:p w14:paraId="5F500DCA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-26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1D2DD78D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77,7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02B2F58C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59,4</w:t>
            </w:r>
          </w:p>
        </w:tc>
      </w:tr>
      <w:tr w:rsidR="00287AA4" w:rsidRPr="00287AA4" w14:paraId="62A183BF" w14:textId="77777777" w:rsidTr="00287AA4">
        <w:tc>
          <w:tcPr>
            <w:tcW w:w="929" w:type="pct"/>
            <w:shd w:val="clear" w:color="auto" w:fill="auto"/>
            <w:vAlign w:val="center"/>
          </w:tcPr>
          <w:p w14:paraId="7E4B2AE3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lastRenderedPageBreak/>
              <w:t>-2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24B948EB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51,3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732F1BFC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42,8</w:t>
            </w:r>
          </w:p>
        </w:tc>
        <w:tc>
          <w:tcPr>
            <w:tcW w:w="889" w:type="pct"/>
            <w:shd w:val="clear" w:color="auto" w:fill="auto"/>
            <w:vAlign w:val="center"/>
          </w:tcPr>
          <w:p w14:paraId="715190B9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-27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612A04E9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78,7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240B5AA7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60,0</w:t>
            </w:r>
          </w:p>
        </w:tc>
      </w:tr>
      <w:tr w:rsidR="00287AA4" w:rsidRPr="00287AA4" w14:paraId="1D573E39" w14:textId="77777777" w:rsidTr="00287AA4">
        <w:tc>
          <w:tcPr>
            <w:tcW w:w="929" w:type="pct"/>
            <w:shd w:val="clear" w:color="auto" w:fill="auto"/>
            <w:vAlign w:val="center"/>
          </w:tcPr>
          <w:p w14:paraId="69481060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-3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0CA9127D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52,2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4D36F032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43,7</w:t>
            </w:r>
          </w:p>
        </w:tc>
        <w:tc>
          <w:tcPr>
            <w:tcW w:w="889" w:type="pct"/>
            <w:shd w:val="clear" w:color="auto" w:fill="auto"/>
            <w:vAlign w:val="center"/>
          </w:tcPr>
          <w:p w14:paraId="4FA97D23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-28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343292CA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79,7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13361884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60,6</w:t>
            </w:r>
          </w:p>
        </w:tc>
      </w:tr>
      <w:tr w:rsidR="00287AA4" w:rsidRPr="00287AA4" w14:paraId="270E0640" w14:textId="77777777" w:rsidTr="00287AA4">
        <w:tc>
          <w:tcPr>
            <w:tcW w:w="929" w:type="pct"/>
            <w:shd w:val="clear" w:color="auto" w:fill="auto"/>
            <w:vAlign w:val="center"/>
          </w:tcPr>
          <w:p w14:paraId="36FAC203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-4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4CF1B47F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53,7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6FA649F2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44,6</w:t>
            </w:r>
          </w:p>
        </w:tc>
        <w:tc>
          <w:tcPr>
            <w:tcW w:w="889" w:type="pct"/>
            <w:shd w:val="clear" w:color="auto" w:fill="auto"/>
            <w:vAlign w:val="center"/>
          </w:tcPr>
          <w:p w14:paraId="596FB2A3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-29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2D24FC72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80,8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7EF56419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61,2</w:t>
            </w:r>
          </w:p>
        </w:tc>
      </w:tr>
      <w:tr w:rsidR="00287AA4" w:rsidRPr="00287AA4" w14:paraId="31F880EE" w14:textId="77777777" w:rsidTr="00287AA4">
        <w:tc>
          <w:tcPr>
            <w:tcW w:w="929" w:type="pct"/>
            <w:shd w:val="clear" w:color="auto" w:fill="auto"/>
            <w:vAlign w:val="center"/>
          </w:tcPr>
          <w:p w14:paraId="60127FC4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-5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40BC7D16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54,8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1A178AA3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44,9</w:t>
            </w:r>
          </w:p>
        </w:tc>
        <w:tc>
          <w:tcPr>
            <w:tcW w:w="889" w:type="pct"/>
            <w:shd w:val="clear" w:color="auto" w:fill="auto"/>
            <w:vAlign w:val="center"/>
          </w:tcPr>
          <w:p w14:paraId="142E5A4C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-30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514AC93C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81,9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3D16E268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62,0</w:t>
            </w:r>
          </w:p>
        </w:tc>
      </w:tr>
      <w:tr w:rsidR="00287AA4" w:rsidRPr="00287AA4" w14:paraId="69312D5E" w14:textId="77777777" w:rsidTr="00287AA4">
        <w:tc>
          <w:tcPr>
            <w:tcW w:w="929" w:type="pct"/>
            <w:shd w:val="clear" w:color="auto" w:fill="auto"/>
            <w:vAlign w:val="center"/>
          </w:tcPr>
          <w:p w14:paraId="2576F970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-6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604C0265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55,9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5F04CC2F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45,6</w:t>
            </w:r>
          </w:p>
        </w:tc>
        <w:tc>
          <w:tcPr>
            <w:tcW w:w="889" w:type="pct"/>
            <w:shd w:val="clear" w:color="auto" w:fill="auto"/>
            <w:vAlign w:val="center"/>
          </w:tcPr>
          <w:p w14:paraId="561A0BB4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-31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403FD00F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82,9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6B1D96DB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62,6</w:t>
            </w:r>
          </w:p>
        </w:tc>
      </w:tr>
      <w:tr w:rsidR="00287AA4" w:rsidRPr="00287AA4" w14:paraId="3D4A29E7" w14:textId="77777777" w:rsidTr="00287AA4">
        <w:tc>
          <w:tcPr>
            <w:tcW w:w="929" w:type="pct"/>
            <w:shd w:val="clear" w:color="auto" w:fill="auto"/>
            <w:vAlign w:val="center"/>
          </w:tcPr>
          <w:p w14:paraId="1EA658E0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-7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6EAC482A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57,0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62595556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46,3</w:t>
            </w:r>
          </w:p>
        </w:tc>
        <w:tc>
          <w:tcPr>
            <w:tcW w:w="889" w:type="pct"/>
            <w:shd w:val="clear" w:color="auto" w:fill="auto"/>
            <w:vAlign w:val="center"/>
          </w:tcPr>
          <w:p w14:paraId="182BBB9B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-32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60C8EA58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83,9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16D32549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63,2</w:t>
            </w:r>
          </w:p>
        </w:tc>
      </w:tr>
      <w:tr w:rsidR="00287AA4" w:rsidRPr="00287AA4" w14:paraId="65605D25" w14:textId="77777777" w:rsidTr="00287AA4">
        <w:tc>
          <w:tcPr>
            <w:tcW w:w="929" w:type="pct"/>
            <w:shd w:val="clear" w:color="auto" w:fill="auto"/>
            <w:vAlign w:val="center"/>
          </w:tcPr>
          <w:p w14:paraId="6136483A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-8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7A7DB395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58,1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435F4527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47,0</w:t>
            </w:r>
          </w:p>
        </w:tc>
        <w:tc>
          <w:tcPr>
            <w:tcW w:w="889" w:type="pct"/>
            <w:shd w:val="clear" w:color="auto" w:fill="auto"/>
            <w:vAlign w:val="center"/>
          </w:tcPr>
          <w:p w14:paraId="38ECC3E8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-33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6E2473D8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84,9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077D1A23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63,8</w:t>
            </w:r>
          </w:p>
        </w:tc>
      </w:tr>
      <w:tr w:rsidR="00287AA4" w:rsidRPr="00287AA4" w14:paraId="4B8205BA" w14:textId="77777777" w:rsidTr="00287AA4">
        <w:tc>
          <w:tcPr>
            <w:tcW w:w="929" w:type="pct"/>
            <w:shd w:val="clear" w:color="auto" w:fill="auto"/>
            <w:vAlign w:val="center"/>
          </w:tcPr>
          <w:p w14:paraId="3CE249A1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-9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502F82A0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59,2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49B3057F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47,7</w:t>
            </w:r>
          </w:p>
        </w:tc>
        <w:tc>
          <w:tcPr>
            <w:tcW w:w="889" w:type="pct"/>
            <w:shd w:val="clear" w:color="auto" w:fill="auto"/>
            <w:vAlign w:val="center"/>
          </w:tcPr>
          <w:p w14:paraId="73E6BD03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-34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75EE2129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85,9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4B7B1283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64,8</w:t>
            </w:r>
          </w:p>
        </w:tc>
      </w:tr>
      <w:tr w:rsidR="00287AA4" w:rsidRPr="00287AA4" w14:paraId="2C864520" w14:textId="77777777" w:rsidTr="00287AA4">
        <w:tc>
          <w:tcPr>
            <w:tcW w:w="929" w:type="pct"/>
            <w:shd w:val="clear" w:color="auto" w:fill="auto"/>
            <w:vAlign w:val="center"/>
          </w:tcPr>
          <w:p w14:paraId="56229E1D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-10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0918ADCF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60,5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12D08790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48,6</w:t>
            </w:r>
          </w:p>
        </w:tc>
        <w:tc>
          <w:tcPr>
            <w:tcW w:w="889" w:type="pct"/>
            <w:shd w:val="clear" w:color="auto" w:fill="auto"/>
            <w:vAlign w:val="center"/>
          </w:tcPr>
          <w:p w14:paraId="64ED5CFA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-35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0114CF78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87,0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1667F09C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65,2</w:t>
            </w:r>
          </w:p>
        </w:tc>
      </w:tr>
      <w:tr w:rsidR="00287AA4" w:rsidRPr="00287AA4" w14:paraId="3268128D" w14:textId="77777777" w:rsidTr="00287AA4">
        <w:tc>
          <w:tcPr>
            <w:tcW w:w="929" w:type="pct"/>
            <w:shd w:val="clear" w:color="auto" w:fill="auto"/>
            <w:vAlign w:val="center"/>
          </w:tcPr>
          <w:p w14:paraId="3616A14C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-11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1D36B970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61,6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5774D128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49,3</w:t>
            </w:r>
          </w:p>
        </w:tc>
        <w:tc>
          <w:tcPr>
            <w:tcW w:w="889" w:type="pct"/>
            <w:shd w:val="clear" w:color="auto" w:fill="auto"/>
            <w:vAlign w:val="center"/>
          </w:tcPr>
          <w:p w14:paraId="3788D2B5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-36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1708482B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88,0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33C54801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65,8</w:t>
            </w:r>
          </w:p>
        </w:tc>
      </w:tr>
      <w:tr w:rsidR="00287AA4" w:rsidRPr="00287AA4" w14:paraId="52314EE5" w14:textId="77777777" w:rsidTr="00287AA4">
        <w:tc>
          <w:tcPr>
            <w:tcW w:w="929" w:type="pct"/>
            <w:shd w:val="clear" w:color="auto" w:fill="auto"/>
            <w:vAlign w:val="center"/>
          </w:tcPr>
          <w:p w14:paraId="5D9C69F0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-12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5498F74D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62,8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0B541A05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50,0</w:t>
            </w:r>
          </w:p>
        </w:tc>
        <w:tc>
          <w:tcPr>
            <w:tcW w:w="889" w:type="pct"/>
            <w:shd w:val="clear" w:color="auto" w:fill="auto"/>
            <w:vAlign w:val="center"/>
          </w:tcPr>
          <w:p w14:paraId="3476EB83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-37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5135D52F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89,0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194048B0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66,4</w:t>
            </w:r>
          </w:p>
        </w:tc>
      </w:tr>
      <w:tr w:rsidR="00287AA4" w:rsidRPr="00287AA4" w14:paraId="343B632F" w14:textId="77777777" w:rsidTr="00287AA4">
        <w:tc>
          <w:tcPr>
            <w:tcW w:w="929" w:type="pct"/>
            <w:shd w:val="clear" w:color="auto" w:fill="auto"/>
            <w:vAlign w:val="center"/>
          </w:tcPr>
          <w:p w14:paraId="48AC818E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-13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1CF300AD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63,8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316DA964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50,7</w:t>
            </w:r>
          </w:p>
        </w:tc>
        <w:tc>
          <w:tcPr>
            <w:tcW w:w="889" w:type="pct"/>
            <w:shd w:val="clear" w:color="auto" w:fill="auto"/>
            <w:vAlign w:val="center"/>
          </w:tcPr>
          <w:p w14:paraId="5708322D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-38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7079C1CF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90,0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0A0D1DC2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67,0</w:t>
            </w:r>
          </w:p>
        </w:tc>
      </w:tr>
      <w:tr w:rsidR="00287AA4" w:rsidRPr="00287AA4" w14:paraId="28B354A9" w14:textId="77777777" w:rsidTr="00287AA4">
        <w:tc>
          <w:tcPr>
            <w:tcW w:w="929" w:type="pct"/>
            <w:shd w:val="clear" w:color="auto" w:fill="auto"/>
            <w:vAlign w:val="center"/>
          </w:tcPr>
          <w:p w14:paraId="6558D564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-14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1BFF5CEF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64,9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2E9CFD1D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51,4</w:t>
            </w:r>
          </w:p>
        </w:tc>
        <w:tc>
          <w:tcPr>
            <w:tcW w:w="889" w:type="pct"/>
            <w:shd w:val="clear" w:color="auto" w:fill="auto"/>
            <w:vAlign w:val="center"/>
          </w:tcPr>
          <w:p w14:paraId="57A71587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-39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3FF1CDA2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91,0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3A6AA7C7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67,6</w:t>
            </w:r>
          </w:p>
        </w:tc>
      </w:tr>
      <w:tr w:rsidR="00287AA4" w:rsidRPr="00287AA4" w14:paraId="5308B4FB" w14:textId="77777777" w:rsidTr="00287AA4">
        <w:tc>
          <w:tcPr>
            <w:tcW w:w="929" w:type="pct"/>
            <w:shd w:val="clear" w:color="auto" w:fill="auto"/>
            <w:vAlign w:val="center"/>
          </w:tcPr>
          <w:p w14:paraId="02C3A94C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-15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27426A2E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66,0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39F02893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52,1</w:t>
            </w:r>
          </w:p>
        </w:tc>
        <w:tc>
          <w:tcPr>
            <w:tcW w:w="889" w:type="pct"/>
            <w:shd w:val="clear" w:color="auto" w:fill="auto"/>
            <w:vAlign w:val="center"/>
          </w:tcPr>
          <w:p w14:paraId="4D517348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-40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48C06FDE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92,0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199061E8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68,2</w:t>
            </w:r>
          </w:p>
        </w:tc>
      </w:tr>
      <w:tr w:rsidR="00287AA4" w:rsidRPr="00287AA4" w14:paraId="2D9DE617" w14:textId="77777777" w:rsidTr="00287AA4">
        <w:tc>
          <w:tcPr>
            <w:tcW w:w="929" w:type="pct"/>
            <w:shd w:val="clear" w:color="auto" w:fill="auto"/>
            <w:vAlign w:val="center"/>
          </w:tcPr>
          <w:p w14:paraId="1013E7C4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-17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66AEF0DD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68,2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605B43FF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53,5</w:t>
            </w:r>
          </w:p>
        </w:tc>
        <w:tc>
          <w:tcPr>
            <w:tcW w:w="889" w:type="pct"/>
            <w:shd w:val="clear" w:color="auto" w:fill="auto"/>
            <w:vAlign w:val="center"/>
          </w:tcPr>
          <w:p w14:paraId="284C7530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-41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18388D54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93,0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4C928FA7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68,8</w:t>
            </w:r>
          </w:p>
        </w:tc>
      </w:tr>
      <w:tr w:rsidR="00287AA4" w:rsidRPr="00287AA4" w14:paraId="16572A01" w14:textId="77777777" w:rsidTr="00287AA4">
        <w:tc>
          <w:tcPr>
            <w:tcW w:w="929" w:type="pct"/>
            <w:shd w:val="clear" w:color="auto" w:fill="auto"/>
            <w:vAlign w:val="center"/>
          </w:tcPr>
          <w:p w14:paraId="1D90D3D4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-18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581B2CD4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69,3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25939F6D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54,1</w:t>
            </w:r>
          </w:p>
        </w:tc>
        <w:tc>
          <w:tcPr>
            <w:tcW w:w="889" w:type="pct"/>
            <w:shd w:val="clear" w:color="auto" w:fill="auto"/>
            <w:vAlign w:val="center"/>
          </w:tcPr>
          <w:p w14:paraId="2B57ED58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-42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67390D27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94,0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12BA7640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69,4</w:t>
            </w:r>
          </w:p>
        </w:tc>
      </w:tr>
      <w:tr w:rsidR="00287AA4" w:rsidRPr="00287AA4" w14:paraId="37B2665B" w14:textId="77777777" w:rsidTr="00287AA4">
        <w:tc>
          <w:tcPr>
            <w:tcW w:w="929" w:type="pct"/>
            <w:shd w:val="clear" w:color="auto" w:fill="auto"/>
            <w:vAlign w:val="center"/>
          </w:tcPr>
          <w:p w14:paraId="28F3170C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-19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10C7E10F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70,4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5F11AAAE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54,8</w:t>
            </w:r>
          </w:p>
        </w:tc>
        <w:tc>
          <w:tcPr>
            <w:tcW w:w="889" w:type="pct"/>
            <w:shd w:val="clear" w:color="auto" w:fill="auto"/>
            <w:vAlign w:val="center"/>
          </w:tcPr>
          <w:p w14:paraId="43CDB1D3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-43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452BB29C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95,0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386FE509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70,0</w:t>
            </w:r>
          </w:p>
        </w:tc>
      </w:tr>
      <w:tr w:rsidR="00287AA4" w:rsidRPr="00287AA4" w14:paraId="569DB803" w14:textId="77777777" w:rsidTr="00287AA4">
        <w:tc>
          <w:tcPr>
            <w:tcW w:w="929" w:type="pct"/>
            <w:shd w:val="clear" w:color="auto" w:fill="auto"/>
            <w:vAlign w:val="center"/>
          </w:tcPr>
          <w:p w14:paraId="520D93F7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-20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6DF23B93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71,4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00E4763C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55,5</w:t>
            </w:r>
          </w:p>
        </w:tc>
        <w:tc>
          <w:tcPr>
            <w:tcW w:w="889" w:type="pct"/>
            <w:shd w:val="clear" w:color="auto" w:fill="auto"/>
            <w:vAlign w:val="center"/>
          </w:tcPr>
          <w:p w14:paraId="57988AC7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-44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1210C9DE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95,0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291CF2DC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70,0</w:t>
            </w:r>
          </w:p>
        </w:tc>
      </w:tr>
      <w:tr w:rsidR="00287AA4" w:rsidRPr="00287AA4" w14:paraId="1F554AEA" w14:textId="77777777" w:rsidTr="00287AA4">
        <w:tc>
          <w:tcPr>
            <w:tcW w:w="929" w:type="pct"/>
            <w:shd w:val="clear" w:color="auto" w:fill="auto"/>
            <w:vAlign w:val="center"/>
          </w:tcPr>
          <w:p w14:paraId="7BA93FFA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-21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27084173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72,5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02C39459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56,1</w:t>
            </w:r>
          </w:p>
        </w:tc>
        <w:tc>
          <w:tcPr>
            <w:tcW w:w="889" w:type="pct"/>
            <w:shd w:val="clear" w:color="auto" w:fill="auto"/>
            <w:vAlign w:val="center"/>
          </w:tcPr>
          <w:p w14:paraId="241EDD52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-45</w:t>
            </w:r>
          </w:p>
        </w:tc>
        <w:tc>
          <w:tcPr>
            <w:tcW w:w="760" w:type="pct"/>
            <w:shd w:val="clear" w:color="auto" w:fill="auto"/>
            <w:vAlign w:val="center"/>
          </w:tcPr>
          <w:p w14:paraId="4F1D551A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95,0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3356ADC6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2"/>
              </w:rPr>
            </w:pPr>
            <w:r w:rsidRPr="00287AA4">
              <w:rPr>
                <w:rFonts w:eastAsia="Calibri" w:cs="Times New Roman"/>
                <w:sz w:val="22"/>
              </w:rPr>
              <w:t>70,0</w:t>
            </w:r>
          </w:p>
        </w:tc>
      </w:tr>
    </w:tbl>
    <w:p w14:paraId="2627BF83" w14:textId="77777777" w:rsidR="00287AA4" w:rsidRPr="00287AA4" w:rsidRDefault="00287AA4" w:rsidP="00287AA4">
      <w:pPr>
        <w:widowControl w:val="0"/>
        <w:rPr>
          <w:rFonts w:eastAsia="Calibri" w:cs="Times New Roman"/>
        </w:rPr>
        <w:sectPr w:rsidR="00287AA4" w:rsidRPr="00287AA4" w:rsidSect="00287AA4">
          <w:pgSz w:w="11906" w:h="16838"/>
          <w:pgMar w:top="1134" w:right="851" w:bottom="1134" w:left="1701" w:header="709" w:footer="708" w:gutter="0"/>
          <w:cols w:space="708"/>
          <w:docGrid w:linePitch="360"/>
        </w:sectPr>
      </w:pPr>
    </w:p>
    <w:p w14:paraId="5DEAC986" w14:textId="77777777" w:rsidR="00287AA4" w:rsidRPr="00287AA4" w:rsidRDefault="00287AA4" w:rsidP="00287AA4">
      <w:pPr>
        <w:keepNext/>
        <w:widowControl w:val="0"/>
        <w:jc w:val="center"/>
        <w:rPr>
          <w:rFonts w:eastAsia="Calibri" w:cs="Times New Roman"/>
        </w:rPr>
      </w:pPr>
      <w:r w:rsidRPr="00287AA4">
        <w:rPr>
          <w:rFonts w:eastAsia="Calibri" w:cs="Times New Roman"/>
          <w:noProof/>
          <w:lang w:eastAsia="ru-RU"/>
        </w:rPr>
        <w:lastRenderedPageBreak/>
        <w:drawing>
          <wp:inline distT="0" distB="0" distL="0" distR="0" wp14:anchorId="4D637FF4" wp14:editId="7D308E73">
            <wp:extent cx="9358960" cy="3005593"/>
            <wp:effectExtent l="0" t="0" r="13970" b="4445"/>
            <wp:docPr id="23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1341F7B8" w14:textId="2F5D28AB" w:rsidR="00287AA4" w:rsidRPr="00287AA4" w:rsidRDefault="00287AA4" w:rsidP="00287AA4">
      <w:pPr>
        <w:keepNext/>
        <w:widowControl w:val="0"/>
        <w:spacing w:after="120" w:line="240" w:lineRule="auto"/>
        <w:ind w:firstLine="0"/>
        <w:jc w:val="center"/>
        <w:rPr>
          <w:rFonts w:eastAsia="Calibri" w:cs="Times New Roman"/>
          <w:bCs/>
          <w:iCs/>
          <w:szCs w:val="24"/>
        </w:rPr>
      </w:pPr>
      <w:bookmarkStart w:id="87" w:name="_Toc93056869"/>
      <w:bookmarkStart w:id="88" w:name="_Toc97034576"/>
      <w:bookmarkStart w:id="89" w:name="_Toc98231148"/>
      <w:r w:rsidRPr="00287AA4">
        <w:rPr>
          <w:rFonts w:eastAsia="Calibri" w:cs="Times New Roman"/>
          <w:bCs/>
          <w:iCs/>
          <w:szCs w:val="24"/>
        </w:rPr>
        <w:t xml:space="preserve">Рисунок </w:t>
      </w:r>
      <w:r w:rsidRPr="00287AA4">
        <w:rPr>
          <w:rFonts w:eastAsia="Calibri" w:cs="Times New Roman"/>
          <w:bCs/>
          <w:iCs/>
          <w:szCs w:val="24"/>
        </w:rPr>
        <w:fldChar w:fldCharType="begin"/>
      </w:r>
      <w:r w:rsidRPr="00287AA4">
        <w:rPr>
          <w:rFonts w:eastAsia="Calibri" w:cs="Times New Roman"/>
          <w:bCs/>
          <w:iCs/>
          <w:szCs w:val="24"/>
        </w:rPr>
        <w:instrText xml:space="preserve"> SEQ Рисунок \* ARABIC </w:instrText>
      </w:r>
      <w:r w:rsidRPr="00287AA4">
        <w:rPr>
          <w:rFonts w:eastAsia="Calibri" w:cs="Times New Roman"/>
          <w:bCs/>
          <w:iCs/>
          <w:szCs w:val="24"/>
        </w:rPr>
        <w:fldChar w:fldCharType="separate"/>
      </w:r>
      <w:r w:rsidR="005A0E1D">
        <w:rPr>
          <w:rFonts w:eastAsia="Calibri" w:cs="Times New Roman"/>
          <w:bCs/>
          <w:iCs/>
          <w:noProof/>
          <w:szCs w:val="24"/>
        </w:rPr>
        <w:t>2</w:t>
      </w:r>
      <w:r w:rsidRPr="00287AA4">
        <w:rPr>
          <w:rFonts w:eastAsia="Calibri" w:cs="Times New Roman"/>
          <w:bCs/>
          <w:iCs/>
          <w:szCs w:val="24"/>
        </w:rPr>
        <w:fldChar w:fldCharType="end"/>
      </w:r>
      <w:r w:rsidRPr="00287AA4">
        <w:rPr>
          <w:rFonts w:eastAsia="Calibri" w:cs="Times New Roman"/>
          <w:bCs/>
          <w:iCs/>
          <w:szCs w:val="24"/>
        </w:rPr>
        <w:t xml:space="preserve"> - Температурный график котельных МУП «СЖКХ»</w:t>
      </w:r>
      <w:bookmarkEnd w:id="87"/>
      <w:bookmarkEnd w:id="88"/>
      <w:bookmarkEnd w:id="89"/>
    </w:p>
    <w:p w14:paraId="64C8FFBE" w14:textId="77777777" w:rsidR="00287AA4" w:rsidRPr="00287AA4" w:rsidRDefault="00287AA4" w:rsidP="00287AA4">
      <w:pPr>
        <w:widowControl w:val="0"/>
        <w:rPr>
          <w:rFonts w:eastAsia="Calibri" w:cs="Times New Roman"/>
        </w:rPr>
        <w:sectPr w:rsidR="00287AA4" w:rsidRPr="00287AA4" w:rsidSect="00287AA4">
          <w:pgSz w:w="16838" w:h="11906" w:orient="landscape"/>
          <w:pgMar w:top="1701" w:right="1134" w:bottom="851" w:left="1134" w:header="709" w:footer="708" w:gutter="0"/>
          <w:cols w:space="708"/>
          <w:docGrid w:linePitch="360"/>
        </w:sectPr>
      </w:pPr>
    </w:p>
    <w:p w14:paraId="0E081B2E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90" w:name="_Toc98228993"/>
      <w:r w:rsidRPr="00287AA4">
        <w:rPr>
          <w:rFonts w:eastAsia="Times New Roman" w:cs="Times New Roman"/>
          <w:b/>
          <w:bCs/>
          <w:sz w:val="28"/>
          <w:szCs w:val="28"/>
        </w:rPr>
        <w:lastRenderedPageBreak/>
        <w:t>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  <w:bookmarkEnd w:id="90"/>
      <w:r w:rsidR="00D35EFB">
        <w:rPr>
          <w:rFonts w:eastAsia="Times New Roman" w:cs="Times New Roman"/>
          <w:b/>
          <w:bCs/>
          <w:sz w:val="28"/>
          <w:szCs w:val="28"/>
        </w:rPr>
        <w:t>.</w:t>
      </w:r>
    </w:p>
    <w:p w14:paraId="6807708D" w14:textId="77777777" w:rsidR="00287AA4" w:rsidRPr="00287AA4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287AA4">
        <w:rPr>
          <w:rFonts w:eastAsia="Times New Roman" w:cs="Times New Roman"/>
          <w:sz w:val="28"/>
          <w:szCs w:val="28"/>
          <w:lang w:eastAsia="ar-SA"/>
        </w:rPr>
        <w:t xml:space="preserve">В разделе 2.3 утверждаемой части представлены балансы тепловой мощности источников тепловой энергии </w:t>
      </w:r>
      <w:r w:rsidR="00C21C4A">
        <w:rPr>
          <w:rFonts w:eastAsia="Times New Roman" w:cs="Times New Roman"/>
          <w:sz w:val="28"/>
          <w:szCs w:val="28"/>
          <w:lang w:eastAsia="ar-SA"/>
        </w:rPr>
        <w:t>сп.</w:t>
      </w:r>
      <w:r w:rsidRPr="00287AA4">
        <w:rPr>
          <w:rFonts w:eastAsia="Times New Roman" w:cs="Times New Roman"/>
          <w:sz w:val="28"/>
          <w:szCs w:val="28"/>
          <w:lang w:eastAsia="ar-SA"/>
        </w:rPr>
        <w:t xml:space="preserve"> Зайцева Речка.</w:t>
      </w:r>
    </w:p>
    <w:p w14:paraId="0075BDF3" w14:textId="77777777" w:rsidR="00287AA4" w:rsidRPr="00287AA4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287AA4">
        <w:rPr>
          <w:rFonts w:eastAsia="Times New Roman" w:cs="Times New Roman"/>
          <w:sz w:val="28"/>
          <w:szCs w:val="28"/>
          <w:lang w:eastAsia="ar-SA"/>
        </w:rPr>
        <w:t>Ввод в эксплуатацию новых мощностей не предполагается.</w:t>
      </w:r>
    </w:p>
    <w:p w14:paraId="4004B5E5" w14:textId="77777777" w:rsidR="00287AA4" w:rsidRPr="00287AA4" w:rsidRDefault="00D35EFB" w:rsidP="008B5501">
      <w:pPr>
        <w:keepNext/>
        <w:keepLines/>
        <w:widowControl w:val="0"/>
        <w:numPr>
          <w:ilvl w:val="1"/>
          <w:numId w:val="10"/>
        </w:numPr>
        <w:tabs>
          <w:tab w:val="num" w:pos="1276"/>
        </w:tabs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91" w:name="_Toc98228994"/>
      <w:r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287AA4" w:rsidRPr="00287AA4">
        <w:rPr>
          <w:rFonts w:eastAsia="Times New Roman" w:cs="Times New Roman"/>
          <w:b/>
          <w:bCs/>
          <w:sz w:val="28"/>
          <w:szCs w:val="28"/>
        </w:rPr>
        <w:t>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</w:r>
      <w:bookmarkEnd w:id="91"/>
      <w:r>
        <w:rPr>
          <w:rFonts w:eastAsia="Times New Roman" w:cs="Times New Roman"/>
          <w:b/>
          <w:bCs/>
          <w:sz w:val="28"/>
          <w:szCs w:val="28"/>
        </w:rPr>
        <w:t>.</w:t>
      </w:r>
    </w:p>
    <w:p w14:paraId="0FC2E8E3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 xml:space="preserve">Возобновляемые источники энергии </w:t>
      </w:r>
      <w:r w:rsidR="00D35EFB">
        <w:rPr>
          <w:rFonts w:eastAsia="Calibri" w:cs="Times New Roman"/>
          <w:sz w:val="28"/>
          <w:szCs w:val="28"/>
        </w:rPr>
        <w:t xml:space="preserve">(далее – </w:t>
      </w:r>
      <w:r w:rsidRPr="00287AA4">
        <w:rPr>
          <w:rFonts w:eastAsia="Calibri" w:cs="Times New Roman"/>
          <w:sz w:val="28"/>
          <w:szCs w:val="28"/>
        </w:rPr>
        <w:t xml:space="preserve">(ВИЭ) следует рассматривать не только как вынужденную замену имеющих тенденцию к быстрому исчерпанию ископаемых органических топлив, прежде всего нефти и газа, а как экономически и экологически обоснованную замену органического топлива там, где уже в настоящее время имеются все условия для использования новых нетрадиционных источников </w:t>
      </w:r>
      <w:r w:rsidR="00D35EFB">
        <w:rPr>
          <w:rFonts w:eastAsia="Calibri" w:cs="Times New Roman"/>
          <w:sz w:val="28"/>
          <w:szCs w:val="28"/>
        </w:rPr>
        <w:t>–</w:t>
      </w:r>
      <w:r w:rsidRPr="00287AA4">
        <w:rPr>
          <w:rFonts w:eastAsia="Calibri" w:cs="Times New Roman"/>
          <w:sz w:val="28"/>
          <w:szCs w:val="28"/>
        </w:rPr>
        <w:t xml:space="preserve"> ВИЭ. Хотя масштабы использования ВИЭ сегодня еще невелики (в России они не превосходят 0,5%), ученые полагают, что время начала интенсивного и крупномасштабного внедрения ВИЭ в эне</w:t>
      </w:r>
      <w:r w:rsidR="00D35EFB">
        <w:rPr>
          <w:rFonts w:eastAsia="Calibri" w:cs="Times New Roman"/>
          <w:sz w:val="28"/>
          <w:szCs w:val="28"/>
        </w:rPr>
        <w:t>ргетику многих стран уже пришло</w:t>
      </w:r>
      <w:r w:rsidRPr="00287AA4">
        <w:rPr>
          <w:rFonts w:eastAsia="Calibri" w:cs="Times New Roman"/>
          <w:sz w:val="28"/>
          <w:szCs w:val="28"/>
        </w:rPr>
        <w:t xml:space="preserve"> и к середине XXI в. их доля в производстве энергии (тепловой и эле</w:t>
      </w:r>
      <w:r w:rsidR="00D35EFB">
        <w:rPr>
          <w:rFonts w:eastAsia="Calibri" w:cs="Times New Roman"/>
          <w:sz w:val="28"/>
          <w:szCs w:val="28"/>
        </w:rPr>
        <w:t>ктрической) может достигнуть 35–</w:t>
      </w:r>
      <w:r w:rsidRPr="00287AA4">
        <w:rPr>
          <w:rFonts w:eastAsia="Calibri" w:cs="Times New Roman"/>
          <w:sz w:val="28"/>
          <w:szCs w:val="28"/>
        </w:rPr>
        <w:t xml:space="preserve">40%. </w:t>
      </w:r>
    </w:p>
    <w:p w14:paraId="436D1179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 xml:space="preserve">К возобновляемым источникам энергии в современной мировой практике относят: солнечную, ветровую, геотермальную, гидравлическую энергии, энергию морских течений, волн, приливов, температурного градиента морской воды, разности температур между воздушной массой и океаном, тепла Земли, биомассу животного, растительного и бытового происхождения. </w:t>
      </w:r>
    </w:p>
    <w:p w14:paraId="4A4433F6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 xml:space="preserve">В настоящее время для целей энергетического снабжения наиболее распространено использование ветровой и солнечной энергий. </w:t>
      </w:r>
    </w:p>
    <w:p w14:paraId="358A3883" w14:textId="10776616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 xml:space="preserve">При актуализации схемы теплоснабжения </w:t>
      </w:r>
      <w:r w:rsidR="00C21C4A">
        <w:rPr>
          <w:rFonts w:eastAsia="Calibri" w:cs="Times New Roman"/>
          <w:sz w:val="28"/>
          <w:szCs w:val="28"/>
        </w:rPr>
        <w:t>сп.</w:t>
      </w:r>
      <w:r w:rsidRPr="00287AA4">
        <w:rPr>
          <w:rFonts w:eastAsia="Calibri" w:cs="Times New Roman"/>
          <w:sz w:val="28"/>
          <w:szCs w:val="28"/>
        </w:rPr>
        <w:t xml:space="preserve"> Зайцева Речка до 202</w:t>
      </w:r>
      <w:r w:rsidR="00587E4F">
        <w:rPr>
          <w:rFonts w:eastAsia="Calibri" w:cs="Times New Roman"/>
          <w:sz w:val="28"/>
          <w:szCs w:val="28"/>
        </w:rPr>
        <w:t>9</w:t>
      </w:r>
      <w:r w:rsidRPr="00287AA4">
        <w:rPr>
          <w:rFonts w:eastAsia="Calibri" w:cs="Times New Roman"/>
          <w:sz w:val="28"/>
          <w:szCs w:val="28"/>
        </w:rPr>
        <w:t xml:space="preserve"> года использование возобновляемых источников тепловой энергии не рассматривалось.</w:t>
      </w:r>
    </w:p>
    <w:p w14:paraId="12A6D2C2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</w:p>
    <w:p w14:paraId="24F015CC" w14:textId="77777777" w:rsidR="00287AA4" w:rsidRPr="00287AA4" w:rsidRDefault="00287AA4" w:rsidP="008B5501">
      <w:pPr>
        <w:keepNext/>
        <w:keepLines/>
        <w:pageBreakBefore/>
        <w:widowControl w:val="0"/>
        <w:numPr>
          <w:ilvl w:val="0"/>
          <w:numId w:val="10"/>
        </w:numPr>
        <w:tabs>
          <w:tab w:val="left" w:pos="1985"/>
        </w:tabs>
        <w:spacing w:line="240" w:lineRule="auto"/>
        <w:ind w:left="0" w:firstLine="709"/>
        <w:outlineLvl w:val="0"/>
        <w:rPr>
          <w:rFonts w:eastAsia="Times New Roman" w:cs="Times New Roman"/>
          <w:b/>
          <w:bCs/>
          <w:sz w:val="28"/>
          <w:szCs w:val="28"/>
        </w:rPr>
      </w:pPr>
      <w:bookmarkStart w:id="92" w:name="_Toc98228995"/>
      <w:r w:rsidRPr="00287AA4">
        <w:rPr>
          <w:rFonts w:eastAsia="Times New Roman" w:cs="Times New Roman"/>
          <w:b/>
          <w:bCs/>
          <w:sz w:val="28"/>
          <w:szCs w:val="28"/>
        </w:rPr>
        <w:lastRenderedPageBreak/>
        <w:t>Предложения по строительству, реконструкции и (или) модернизации тепловых сетей</w:t>
      </w:r>
      <w:bookmarkEnd w:id="92"/>
      <w:r w:rsidR="00D35EFB">
        <w:rPr>
          <w:rFonts w:eastAsia="Times New Roman" w:cs="Times New Roman"/>
          <w:b/>
          <w:bCs/>
          <w:sz w:val="28"/>
          <w:szCs w:val="28"/>
        </w:rPr>
        <w:t>.</w:t>
      </w:r>
    </w:p>
    <w:p w14:paraId="29810B3A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93" w:name="_Toc98228996"/>
      <w:r w:rsidRPr="00287AA4">
        <w:rPr>
          <w:rFonts w:eastAsia="Times New Roman" w:cs="Times New Roman"/>
          <w:b/>
          <w:bCs/>
          <w:sz w:val="28"/>
          <w:szCs w:val="28"/>
        </w:rPr>
        <w:t>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  <w:bookmarkEnd w:id="93"/>
      <w:r w:rsidR="00D35EFB">
        <w:rPr>
          <w:rFonts w:eastAsia="Times New Roman" w:cs="Times New Roman"/>
          <w:b/>
          <w:bCs/>
          <w:sz w:val="28"/>
          <w:szCs w:val="28"/>
        </w:rPr>
        <w:t>.</w:t>
      </w:r>
    </w:p>
    <w:p w14:paraId="56987AEC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Строительств</w:t>
      </w:r>
      <w:r w:rsidR="00D35EFB">
        <w:rPr>
          <w:rFonts w:eastAsia="Calibri" w:cs="Times New Roman"/>
          <w:sz w:val="28"/>
          <w:szCs w:val="28"/>
        </w:rPr>
        <w:t>о</w:t>
      </w:r>
      <w:r w:rsidRPr="00287AA4">
        <w:rPr>
          <w:rFonts w:eastAsia="Calibri" w:cs="Times New Roman"/>
          <w:sz w:val="28"/>
          <w:szCs w:val="28"/>
        </w:rPr>
        <w:t xml:space="preserve"> и реконструкци</w:t>
      </w:r>
      <w:r w:rsidR="00D35EFB">
        <w:rPr>
          <w:rFonts w:eastAsia="Calibri" w:cs="Times New Roman"/>
          <w:sz w:val="28"/>
          <w:szCs w:val="28"/>
        </w:rPr>
        <w:t>я</w:t>
      </w:r>
      <w:r w:rsidRPr="00287AA4">
        <w:rPr>
          <w:rFonts w:eastAsia="Calibri" w:cs="Times New Roman"/>
          <w:sz w:val="28"/>
          <w:szCs w:val="28"/>
        </w:rPr>
        <w:t xml:space="preserve">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</w:t>
      </w:r>
      <w:r w:rsidR="00D35EFB">
        <w:rPr>
          <w:rFonts w:eastAsia="Calibri" w:cs="Times New Roman"/>
          <w:sz w:val="28"/>
          <w:szCs w:val="28"/>
        </w:rPr>
        <w:t>ловой энергии, не предусматриваю</w:t>
      </w:r>
      <w:r w:rsidRPr="00287AA4">
        <w:rPr>
          <w:rFonts w:eastAsia="Calibri" w:cs="Times New Roman"/>
          <w:sz w:val="28"/>
          <w:szCs w:val="28"/>
        </w:rPr>
        <w:t>тся.</w:t>
      </w:r>
    </w:p>
    <w:p w14:paraId="32B09B2F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94" w:name="_Toc98228997"/>
      <w:r w:rsidRPr="00287AA4">
        <w:rPr>
          <w:rFonts w:eastAsia="Times New Roman" w:cs="Times New Roman"/>
          <w:b/>
          <w:bCs/>
          <w:sz w:val="28"/>
          <w:szCs w:val="28"/>
        </w:rPr>
        <w:t xml:space="preserve">Предложения </w:t>
      </w:r>
      <w:r w:rsidR="00D35EFB">
        <w:rPr>
          <w:rFonts w:eastAsia="Times New Roman" w:cs="Times New Roman"/>
          <w:b/>
          <w:bCs/>
          <w:sz w:val="28"/>
          <w:szCs w:val="28"/>
        </w:rPr>
        <w:t xml:space="preserve">по </w:t>
      </w:r>
      <w:r w:rsidRPr="00287AA4">
        <w:rPr>
          <w:rFonts w:eastAsia="Times New Roman" w:cs="Times New Roman"/>
          <w:b/>
          <w:bCs/>
          <w:sz w:val="28"/>
          <w:szCs w:val="28"/>
        </w:rPr>
        <w:t>строительству, реконструкции и (или) модернизации тепловых сетей для обеспечения перспективных приростов тепловой нагрузки в осваиваемых районах поселения под жилищную, комплексную или производственную застройку</w:t>
      </w:r>
      <w:bookmarkEnd w:id="94"/>
      <w:r w:rsidR="00D35EFB">
        <w:rPr>
          <w:rFonts w:eastAsia="Times New Roman" w:cs="Times New Roman"/>
          <w:b/>
          <w:bCs/>
          <w:sz w:val="28"/>
          <w:szCs w:val="28"/>
        </w:rPr>
        <w:t>.</w:t>
      </w:r>
    </w:p>
    <w:p w14:paraId="3C3E1FAF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Строительств</w:t>
      </w:r>
      <w:r w:rsidR="00D35EFB">
        <w:rPr>
          <w:rFonts w:eastAsia="Calibri" w:cs="Times New Roman"/>
          <w:sz w:val="28"/>
          <w:szCs w:val="28"/>
        </w:rPr>
        <w:t>о</w:t>
      </w:r>
      <w:r w:rsidRPr="00287AA4">
        <w:rPr>
          <w:rFonts w:eastAsia="Calibri" w:cs="Times New Roman"/>
          <w:sz w:val="28"/>
          <w:szCs w:val="28"/>
        </w:rPr>
        <w:t xml:space="preserve"> и реконструкци</w:t>
      </w:r>
      <w:r w:rsidR="00D35EFB">
        <w:rPr>
          <w:rFonts w:eastAsia="Calibri" w:cs="Times New Roman"/>
          <w:sz w:val="28"/>
          <w:szCs w:val="28"/>
        </w:rPr>
        <w:t>я</w:t>
      </w:r>
      <w:r w:rsidRPr="00287AA4">
        <w:rPr>
          <w:rFonts w:eastAsia="Calibri" w:cs="Times New Roman"/>
          <w:sz w:val="28"/>
          <w:szCs w:val="28"/>
        </w:rPr>
        <w:t xml:space="preserve">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</w:t>
      </w:r>
      <w:r w:rsidR="00D35EFB">
        <w:rPr>
          <w:rFonts w:eastAsia="Calibri" w:cs="Times New Roman"/>
          <w:sz w:val="28"/>
          <w:szCs w:val="28"/>
        </w:rPr>
        <w:t>, не предусматриваю</w:t>
      </w:r>
      <w:r w:rsidRPr="00287AA4">
        <w:rPr>
          <w:rFonts w:eastAsia="Calibri" w:cs="Times New Roman"/>
          <w:sz w:val="28"/>
          <w:szCs w:val="28"/>
        </w:rPr>
        <w:t>тся.</w:t>
      </w:r>
    </w:p>
    <w:p w14:paraId="36524C99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95" w:name="_Toc98228998"/>
      <w:r w:rsidRPr="00287AA4">
        <w:rPr>
          <w:rFonts w:eastAsia="Times New Roman" w:cs="Times New Roman"/>
          <w:b/>
          <w:bCs/>
          <w:sz w:val="28"/>
          <w:szCs w:val="28"/>
        </w:rPr>
        <w:t>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</w:t>
      </w:r>
      <w:r w:rsidR="00D35EFB">
        <w:rPr>
          <w:rFonts w:eastAsia="Times New Roman" w:cs="Times New Roman"/>
          <w:b/>
          <w:bCs/>
          <w:sz w:val="28"/>
          <w:szCs w:val="28"/>
        </w:rPr>
        <w:t>овой энергии при сохранении наде</w:t>
      </w:r>
      <w:r w:rsidRPr="00287AA4">
        <w:rPr>
          <w:rFonts w:eastAsia="Times New Roman" w:cs="Times New Roman"/>
          <w:b/>
          <w:bCs/>
          <w:sz w:val="28"/>
          <w:szCs w:val="28"/>
        </w:rPr>
        <w:t>жности теплоснабжения</w:t>
      </w:r>
      <w:bookmarkEnd w:id="95"/>
      <w:r w:rsidR="00D35EFB">
        <w:rPr>
          <w:rFonts w:eastAsia="Times New Roman" w:cs="Times New Roman"/>
          <w:b/>
          <w:bCs/>
          <w:sz w:val="28"/>
          <w:szCs w:val="28"/>
        </w:rPr>
        <w:t>.</w:t>
      </w:r>
    </w:p>
    <w:p w14:paraId="0E516320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Строительство новых тепловых сетей, обеспечивающих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r w:rsidR="00D35EFB">
        <w:rPr>
          <w:rFonts w:eastAsia="Calibri" w:cs="Times New Roman"/>
          <w:sz w:val="28"/>
          <w:szCs w:val="28"/>
        </w:rPr>
        <w:t>,</w:t>
      </w:r>
      <w:r w:rsidRPr="00287AA4">
        <w:rPr>
          <w:rFonts w:eastAsia="Calibri" w:cs="Times New Roman"/>
          <w:sz w:val="28"/>
          <w:szCs w:val="28"/>
        </w:rPr>
        <w:t xml:space="preserve"> не планируется.</w:t>
      </w:r>
    </w:p>
    <w:p w14:paraId="6354786C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96" w:name="_Toc98228999"/>
      <w:r w:rsidRPr="00287AA4">
        <w:rPr>
          <w:rFonts w:eastAsia="Times New Roman" w:cs="Times New Roman"/>
          <w:b/>
          <w:bCs/>
          <w:sz w:val="28"/>
          <w:szCs w:val="28"/>
        </w:rPr>
        <w:t>Предложения по строительству, реконструкции и (или) модернизации тепловых сетей для повышения эффективности функционирования системы те</w:t>
      </w:r>
      <w:r w:rsidR="00D35EFB">
        <w:rPr>
          <w:rFonts w:eastAsia="Times New Roman" w:cs="Times New Roman"/>
          <w:b/>
          <w:bCs/>
          <w:sz w:val="28"/>
          <w:szCs w:val="28"/>
        </w:rPr>
        <w:t>плоснабжения, в том числе за сче</w:t>
      </w:r>
      <w:r w:rsidRPr="00287AA4">
        <w:rPr>
          <w:rFonts w:eastAsia="Times New Roman" w:cs="Times New Roman"/>
          <w:b/>
          <w:bCs/>
          <w:sz w:val="28"/>
          <w:szCs w:val="28"/>
        </w:rPr>
        <w:t>т перевода котельных в пиковый режим работы или ликвидации котельных</w:t>
      </w:r>
      <w:bookmarkEnd w:id="96"/>
      <w:r w:rsidR="00D35EFB">
        <w:rPr>
          <w:rFonts w:eastAsia="Times New Roman" w:cs="Times New Roman"/>
          <w:b/>
          <w:bCs/>
          <w:sz w:val="28"/>
          <w:szCs w:val="28"/>
        </w:rPr>
        <w:t>.</w:t>
      </w:r>
    </w:p>
    <w:p w14:paraId="3A9CB11C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bookmarkStart w:id="97" w:name="_Toc499800082"/>
      <w:r w:rsidRPr="00287AA4">
        <w:rPr>
          <w:rFonts w:eastAsia="Calibri" w:cs="Times New Roman"/>
          <w:sz w:val="28"/>
          <w:szCs w:val="28"/>
        </w:rPr>
        <w:t>Для повышения эффективности функционирования системы теплоснабжения будет запланировано:</w:t>
      </w:r>
      <w:bookmarkEnd w:id="97"/>
    </w:p>
    <w:p w14:paraId="28434BE6" w14:textId="77777777" w:rsidR="00287AA4" w:rsidRPr="00287AA4" w:rsidRDefault="00D35EFB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bookmarkStart w:id="98" w:name="_Toc499800087"/>
      <w:r>
        <w:rPr>
          <w:rFonts w:eastAsia="Calibri" w:cs="Times New Roman"/>
          <w:sz w:val="28"/>
          <w:szCs w:val="28"/>
        </w:rPr>
        <w:t>р</w:t>
      </w:r>
      <w:r w:rsidR="00287AA4" w:rsidRPr="00287AA4">
        <w:rPr>
          <w:rFonts w:eastAsia="Calibri" w:cs="Times New Roman"/>
          <w:sz w:val="28"/>
          <w:szCs w:val="28"/>
        </w:rPr>
        <w:t xml:space="preserve">еконструкция сетей теплоснабжения, с использованием предизолированных труб в ППУ изоляции </w:t>
      </w:r>
      <w:r>
        <w:rPr>
          <w:rFonts w:eastAsia="Calibri" w:cs="Times New Roman"/>
          <w:sz w:val="28"/>
          <w:szCs w:val="28"/>
        </w:rPr>
        <w:t>п</w:t>
      </w:r>
      <w:r w:rsidR="00287AA4" w:rsidRPr="00287AA4">
        <w:rPr>
          <w:rFonts w:eastAsia="Calibri" w:cs="Times New Roman"/>
          <w:sz w:val="28"/>
          <w:szCs w:val="28"/>
        </w:rPr>
        <w:t>. Зайцева Речка</w:t>
      </w:r>
      <w:bookmarkEnd w:id="98"/>
      <w:r>
        <w:rPr>
          <w:rFonts w:eastAsia="Calibri" w:cs="Times New Roman"/>
          <w:sz w:val="28"/>
          <w:szCs w:val="28"/>
        </w:rPr>
        <w:t>.</w:t>
      </w:r>
    </w:p>
    <w:p w14:paraId="38C39065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99" w:name="_Toc98229000"/>
      <w:r w:rsidRPr="00287AA4">
        <w:rPr>
          <w:rFonts w:eastAsia="Times New Roman" w:cs="Times New Roman"/>
          <w:b/>
          <w:bCs/>
          <w:sz w:val="28"/>
          <w:szCs w:val="28"/>
        </w:rPr>
        <w:t xml:space="preserve">Предложения по строительству, реконструкции и (или) модернизации тепловых сетей </w:t>
      </w:r>
      <w:r w:rsidR="00D35EFB">
        <w:rPr>
          <w:rFonts w:eastAsia="Times New Roman" w:cs="Times New Roman"/>
          <w:b/>
          <w:bCs/>
          <w:sz w:val="28"/>
          <w:szCs w:val="28"/>
        </w:rPr>
        <w:t>для обеспечения нормативной наде</w:t>
      </w:r>
      <w:r w:rsidRPr="00287AA4">
        <w:rPr>
          <w:rFonts w:eastAsia="Times New Roman" w:cs="Times New Roman"/>
          <w:b/>
          <w:bCs/>
          <w:sz w:val="28"/>
          <w:szCs w:val="28"/>
        </w:rPr>
        <w:t>жности теплоснабжения потребителей</w:t>
      </w:r>
      <w:bookmarkEnd w:id="99"/>
      <w:r w:rsidR="00D35EFB">
        <w:rPr>
          <w:rFonts w:eastAsia="Times New Roman" w:cs="Times New Roman"/>
          <w:b/>
          <w:bCs/>
          <w:sz w:val="28"/>
          <w:szCs w:val="28"/>
        </w:rPr>
        <w:t>.</w:t>
      </w:r>
    </w:p>
    <w:p w14:paraId="4187445D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 xml:space="preserve">Строительство тепловых сетей для обеспечения нормативной надежности не предполагается. Необходимые показатели надежности </w:t>
      </w:r>
      <w:r w:rsidRPr="00287AA4">
        <w:rPr>
          <w:rFonts w:eastAsia="Calibri" w:cs="Times New Roman"/>
          <w:sz w:val="28"/>
          <w:szCs w:val="28"/>
        </w:rPr>
        <w:lastRenderedPageBreak/>
        <w:t>достигаются за счет реконструкции трубопроводов в связи с окончанием срока службы.</w:t>
      </w:r>
    </w:p>
    <w:p w14:paraId="7D567D2C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</w:rPr>
      </w:pPr>
    </w:p>
    <w:p w14:paraId="7A0CF592" w14:textId="77777777" w:rsidR="00287AA4" w:rsidRPr="00287AA4" w:rsidRDefault="00287AA4" w:rsidP="008B5501">
      <w:pPr>
        <w:keepNext/>
        <w:keepLines/>
        <w:pageBreakBefore/>
        <w:widowControl w:val="0"/>
        <w:numPr>
          <w:ilvl w:val="0"/>
          <w:numId w:val="10"/>
        </w:numPr>
        <w:tabs>
          <w:tab w:val="left" w:pos="1985"/>
        </w:tabs>
        <w:spacing w:line="240" w:lineRule="auto"/>
        <w:ind w:left="0" w:firstLine="709"/>
        <w:outlineLvl w:val="0"/>
        <w:rPr>
          <w:rFonts w:eastAsia="Times New Roman" w:cs="Times New Roman"/>
          <w:b/>
          <w:bCs/>
          <w:sz w:val="28"/>
          <w:szCs w:val="28"/>
        </w:rPr>
      </w:pPr>
      <w:bookmarkStart w:id="100" w:name="_Toc98229001"/>
      <w:r w:rsidRPr="00287AA4">
        <w:rPr>
          <w:rFonts w:eastAsia="Times New Roman" w:cs="Times New Roman"/>
          <w:b/>
          <w:bCs/>
          <w:sz w:val="28"/>
          <w:szCs w:val="28"/>
        </w:rPr>
        <w:lastRenderedPageBreak/>
        <w:t>Предложения по переводу открытых систем теплоснабжения (горячего водоснабжения) в закрытые системы горячего водоснабжения</w:t>
      </w:r>
      <w:bookmarkEnd w:id="100"/>
      <w:r w:rsidR="00D35EFB">
        <w:rPr>
          <w:rFonts w:eastAsia="Times New Roman" w:cs="Times New Roman"/>
          <w:b/>
          <w:bCs/>
          <w:sz w:val="28"/>
          <w:szCs w:val="28"/>
        </w:rPr>
        <w:t>.</w:t>
      </w:r>
    </w:p>
    <w:p w14:paraId="5E35D427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01" w:name="_Toc98229002"/>
      <w:r w:rsidRPr="00287AA4">
        <w:rPr>
          <w:rFonts w:eastAsia="Times New Roman" w:cs="Times New Roman"/>
          <w:b/>
          <w:bCs/>
          <w:sz w:val="28"/>
          <w:szCs w:val="28"/>
        </w:rPr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bookmarkEnd w:id="101"/>
      <w:r w:rsidR="00D35EFB">
        <w:rPr>
          <w:rFonts w:eastAsia="Times New Roman" w:cs="Times New Roman"/>
          <w:b/>
          <w:bCs/>
          <w:sz w:val="28"/>
          <w:szCs w:val="28"/>
        </w:rPr>
        <w:t>.</w:t>
      </w:r>
    </w:p>
    <w:p w14:paraId="5218CE95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 xml:space="preserve">Горячее водоснабжение по открытой схеме на территории </w:t>
      </w:r>
      <w:r w:rsidR="00C21C4A">
        <w:rPr>
          <w:rFonts w:eastAsia="Calibri" w:cs="Times New Roman"/>
          <w:sz w:val="28"/>
          <w:szCs w:val="28"/>
        </w:rPr>
        <w:t>сп.</w:t>
      </w:r>
      <w:r w:rsidRPr="00287AA4">
        <w:rPr>
          <w:rFonts w:eastAsia="Calibri" w:cs="Times New Roman"/>
          <w:sz w:val="28"/>
          <w:szCs w:val="28"/>
        </w:rPr>
        <w:t xml:space="preserve"> Зайцева Речка не осуществляется. Предложения по реконструкции тепловых сетей для обеспечения переда тепловой энергии при переходе от открытой си</w:t>
      </w:r>
      <w:r w:rsidR="00D35EFB">
        <w:rPr>
          <w:rFonts w:eastAsia="Calibri" w:cs="Times New Roman"/>
          <w:sz w:val="28"/>
          <w:szCs w:val="28"/>
        </w:rPr>
        <w:t>стемы теплоснабжения к закрытой</w:t>
      </w:r>
      <w:r w:rsidRPr="00287AA4">
        <w:rPr>
          <w:rFonts w:eastAsia="Calibri" w:cs="Times New Roman"/>
          <w:sz w:val="28"/>
          <w:szCs w:val="28"/>
        </w:rPr>
        <w:t xml:space="preserve"> отсутствуют. </w:t>
      </w:r>
    </w:p>
    <w:p w14:paraId="1CBA11FB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Удовлетворение нужд потребителей предусматривается решить путем установки индивидуальных источников теплоснабжения на вводе у потребителей.</w:t>
      </w:r>
    </w:p>
    <w:p w14:paraId="29509A95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02" w:name="_Toc98229003"/>
      <w:r w:rsidRPr="00287AA4">
        <w:rPr>
          <w:rFonts w:eastAsia="Times New Roman" w:cs="Times New Roman"/>
          <w:b/>
          <w:bCs/>
          <w:sz w:val="28"/>
          <w:szCs w:val="28"/>
        </w:rPr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</w:r>
      <w:bookmarkEnd w:id="102"/>
      <w:r w:rsidR="00D35EFB">
        <w:rPr>
          <w:rFonts w:eastAsia="Times New Roman" w:cs="Times New Roman"/>
          <w:b/>
          <w:bCs/>
          <w:sz w:val="28"/>
          <w:szCs w:val="28"/>
        </w:rPr>
        <w:t>.</w:t>
      </w:r>
    </w:p>
    <w:p w14:paraId="14471C26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 xml:space="preserve">Горячее водоснабжение по открытой схеме на территории </w:t>
      </w:r>
      <w:r w:rsidR="00C21C4A">
        <w:rPr>
          <w:rFonts w:eastAsia="Calibri" w:cs="Times New Roman"/>
          <w:sz w:val="28"/>
          <w:szCs w:val="28"/>
        </w:rPr>
        <w:t>сп.</w:t>
      </w:r>
      <w:r w:rsidRPr="00287AA4">
        <w:rPr>
          <w:rFonts w:eastAsia="Calibri" w:cs="Times New Roman"/>
          <w:sz w:val="28"/>
          <w:szCs w:val="28"/>
        </w:rPr>
        <w:t xml:space="preserve"> Зайцева Речка не осуществляется. Предложения по реконструкции тепловых сетей для обеспечения переда</w:t>
      </w:r>
      <w:r w:rsidR="00D35EFB">
        <w:rPr>
          <w:rFonts w:eastAsia="Calibri" w:cs="Times New Roman"/>
          <w:sz w:val="28"/>
          <w:szCs w:val="28"/>
        </w:rPr>
        <w:t>чи</w:t>
      </w:r>
      <w:r w:rsidRPr="00287AA4">
        <w:rPr>
          <w:rFonts w:eastAsia="Calibri" w:cs="Times New Roman"/>
          <w:sz w:val="28"/>
          <w:szCs w:val="28"/>
        </w:rPr>
        <w:t xml:space="preserve"> тепловой энергии при переходе от открытой си</w:t>
      </w:r>
      <w:r w:rsidR="00D35EFB">
        <w:rPr>
          <w:rFonts w:eastAsia="Calibri" w:cs="Times New Roman"/>
          <w:sz w:val="28"/>
          <w:szCs w:val="28"/>
        </w:rPr>
        <w:t>стемы теплоснабжения к закрытой</w:t>
      </w:r>
      <w:r w:rsidRPr="00287AA4">
        <w:rPr>
          <w:rFonts w:eastAsia="Calibri" w:cs="Times New Roman"/>
          <w:sz w:val="28"/>
          <w:szCs w:val="28"/>
        </w:rPr>
        <w:t xml:space="preserve"> отсутствуют. </w:t>
      </w:r>
    </w:p>
    <w:p w14:paraId="070FA55D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Удовлетворение нужд потребителей предусматривается решить путем установки индивидуальных источников теплоснабжения на вводе у потребителей.</w:t>
      </w:r>
    </w:p>
    <w:p w14:paraId="7E47A62A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</w:p>
    <w:p w14:paraId="1DBEA11B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</w:p>
    <w:p w14:paraId="3537486C" w14:textId="77777777" w:rsidR="00287AA4" w:rsidRPr="00287AA4" w:rsidRDefault="00287AA4" w:rsidP="008B5501">
      <w:pPr>
        <w:keepNext/>
        <w:keepLines/>
        <w:pageBreakBefore/>
        <w:widowControl w:val="0"/>
        <w:numPr>
          <w:ilvl w:val="0"/>
          <w:numId w:val="10"/>
        </w:numPr>
        <w:tabs>
          <w:tab w:val="left" w:pos="1985"/>
        </w:tabs>
        <w:spacing w:line="240" w:lineRule="auto"/>
        <w:ind w:left="0" w:firstLine="709"/>
        <w:outlineLvl w:val="0"/>
        <w:rPr>
          <w:rFonts w:eastAsia="Times New Roman" w:cs="Times New Roman"/>
          <w:b/>
          <w:bCs/>
          <w:sz w:val="28"/>
          <w:szCs w:val="28"/>
        </w:rPr>
      </w:pPr>
      <w:bookmarkStart w:id="103" w:name="_Toc98229004"/>
      <w:r w:rsidRPr="00287AA4">
        <w:rPr>
          <w:rFonts w:eastAsia="Times New Roman" w:cs="Times New Roman"/>
          <w:b/>
          <w:bCs/>
          <w:sz w:val="28"/>
          <w:szCs w:val="28"/>
        </w:rPr>
        <w:lastRenderedPageBreak/>
        <w:t>Перспективные топливные балансы</w:t>
      </w:r>
      <w:bookmarkEnd w:id="103"/>
      <w:r w:rsidR="00D35EFB">
        <w:rPr>
          <w:rFonts w:eastAsia="Times New Roman" w:cs="Times New Roman"/>
          <w:b/>
          <w:bCs/>
          <w:sz w:val="28"/>
          <w:szCs w:val="28"/>
        </w:rPr>
        <w:t>.</w:t>
      </w:r>
    </w:p>
    <w:p w14:paraId="24E2393E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04" w:name="_Toc98229005"/>
      <w:r w:rsidRPr="00287AA4">
        <w:rPr>
          <w:rFonts w:eastAsia="Times New Roman" w:cs="Times New Roman"/>
          <w:b/>
          <w:bCs/>
          <w:sz w:val="28"/>
          <w:szCs w:val="28"/>
        </w:rPr>
        <w:t>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bookmarkEnd w:id="104"/>
      <w:r w:rsidR="00D35EFB">
        <w:rPr>
          <w:rFonts w:eastAsia="Times New Roman" w:cs="Times New Roman"/>
          <w:b/>
          <w:bCs/>
          <w:sz w:val="28"/>
          <w:szCs w:val="28"/>
        </w:rPr>
        <w:t>.</w:t>
      </w:r>
    </w:p>
    <w:p w14:paraId="15BAC97B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bookmarkStart w:id="105" w:name="_Hlk10420431"/>
      <w:r w:rsidRPr="00287AA4">
        <w:rPr>
          <w:rFonts w:eastAsia="Calibri" w:cs="Times New Roman"/>
          <w:sz w:val="28"/>
          <w:szCs w:val="28"/>
        </w:rPr>
        <w:t xml:space="preserve">Тепловая энергия на территории </w:t>
      </w:r>
      <w:r w:rsidR="00D35EFB">
        <w:rPr>
          <w:rFonts w:eastAsia="Calibri" w:cs="Times New Roman"/>
          <w:sz w:val="28"/>
          <w:szCs w:val="28"/>
        </w:rPr>
        <w:t>сп. Зайцева Речка</w:t>
      </w:r>
      <w:r w:rsidRPr="00287AA4">
        <w:rPr>
          <w:rFonts w:eastAsia="Calibri" w:cs="Times New Roman"/>
          <w:sz w:val="28"/>
          <w:szCs w:val="28"/>
        </w:rPr>
        <w:t xml:space="preserve"> вырабатывается в комбинированном цикле. Удельный расход топлива на выработку тепловой энергии определяется соотношением вырабатываемой тепловой и электрической энергии.</w:t>
      </w:r>
    </w:p>
    <w:p w14:paraId="39D031E0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Данные о среднегодовых удельных расходах топлива на выработку тепловой энергии и годовых расходов основного вида топлива представлены в таблиц</w:t>
      </w:r>
      <w:bookmarkEnd w:id="105"/>
      <w:r w:rsidRPr="00287AA4">
        <w:rPr>
          <w:rFonts w:eastAsia="Calibri" w:cs="Times New Roman"/>
          <w:sz w:val="28"/>
          <w:szCs w:val="28"/>
        </w:rPr>
        <w:t>е 11.</w:t>
      </w:r>
    </w:p>
    <w:p w14:paraId="03162F14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</w:rPr>
      </w:pPr>
    </w:p>
    <w:p w14:paraId="0518B76F" w14:textId="24EA8C94" w:rsidR="00287AA4" w:rsidRPr="00287AA4" w:rsidRDefault="00287AA4" w:rsidP="00017D8B">
      <w:pPr>
        <w:keepNext/>
        <w:widowControl w:val="0"/>
        <w:spacing w:after="120" w:line="240" w:lineRule="auto"/>
        <w:ind w:firstLine="0"/>
        <w:jc w:val="center"/>
        <w:rPr>
          <w:rFonts w:eastAsia="Calibri" w:cs="Times New Roman"/>
          <w:iCs/>
          <w:szCs w:val="24"/>
        </w:rPr>
      </w:pPr>
      <w:bookmarkStart w:id="106" w:name="_Ref41296640"/>
      <w:bookmarkStart w:id="107" w:name="_Toc53993051"/>
      <w:bookmarkStart w:id="108" w:name="_Toc93056840"/>
      <w:bookmarkStart w:id="109" w:name="_Toc97034561"/>
      <w:bookmarkStart w:id="110" w:name="_Toc98232293"/>
      <w:r w:rsidRPr="00287AA4">
        <w:rPr>
          <w:rFonts w:eastAsia="Calibri" w:cs="Times New Roman"/>
          <w:iCs/>
          <w:szCs w:val="24"/>
        </w:rPr>
        <w:t xml:space="preserve">Таблица </w:t>
      </w:r>
      <w:r w:rsidRPr="00287AA4">
        <w:rPr>
          <w:rFonts w:eastAsia="Calibri" w:cs="Times New Roman"/>
          <w:iCs/>
          <w:szCs w:val="24"/>
        </w:rPr>
        <w:fldChar w:fldCharType="begin"/>
      </w:r>
      <w:r w:rsidRPr="00287AA4">
        <w:rPr>
          <w:rFonts w:eastAsia="Calibri" w:cs="Times New Roman"/>
          <w:iCs/>
          <w:szCs w:val="24"/>
        </w:rPr>
        <w:instrText xml:space="preserve"> SEQ Таблица \* ARABIC </w:instrText>
      </w:r>
      <w:r w:rsidRPr="00287AA4">
        <w:rPr>
          <w:rFonts w:eastAsia="Calibri" w:cs="Times New Roman"/>
          <w:iCs/>
          <w:szCs w:val="24"/>
        </w:rPr>
        <w:fldChar w:fldCharType="separate"/>
      </w:r>
      <w:r w:rsidR="005A0E1D">
        <w:rPr>
          <w:rFonts w:eastAsia="Calibri" w:cs="Times New Roman"/>
          <w:iCs/>
          <w:noProof/>
          <w:szCs w:val="24"/>
        </w:rPr>
        <w:t>11</w:t>
      </w:r>
      <w:r w:rsidRPr="00287AA4">
        <w:rPr>
          <w:rFonts w:eastAsia="Calibri" w:cs="Times New Roman"/>
          <w:iCs/>
          <w:szCs w:val="24"/>
        </w:rPr>
        <w:fldChar w:fldCharType="end"/>
      </w:r>
      <w:r w:rsidR="00D35EFB">
        <w:rPr>
          <w:rFonts w:eastAsia="Calibri" w:cs="Times New Roman"/>
          <w:iCs/>
          <w:szCs w:val="24"/>
        </w:rPr>
        <w:t xml:space="preserve"> – </w:t>
      </w:r>
      <w:bookmarkEnd w:id="106"/>
      <w:r w:rsidRPr="00287AA4">
        <w:rPr>
          <w:rFonts w:eastAsia="Calibri" w:cs="Times New Roman"/>
          <w:iCs/>
          <w:szCs w:val="24"/>
        </w:rPr>
        <w:t>Удельные расходы топлива</w:t>
      </w:r>
      <w:bookmarkEnd w:id="107"/>
      <w:bookmarkEnd w:id="108"/>
      <w:bookmarkEnd w:id="109"/>
      <w:bookmarkEnd w:id="110"/>
    </w:p>
    <w:tbl>
      <w:tblPr>
        <w:tblStyle w:val="TableNormal"/>
        <w:tblW w:w="470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2"/>
        <w:gridCol w:w="1379"/>
        <w:gridCol w:w="2641"/>
        <w:gridCol w:w="1052"/>
        <w:gridCol w:w="610"/>
        <w:gridCol w:w="549"/>
        <w:gridCol w:w="652"/>
        <w:gridCol w:w="543"/>
        <w:gridCol w:w="545"/>
        <w:gridCol w:w="540"/>
      </w:tblGrid>
      <w:tr w:rsidR="00587E4F" w:rsidRPr="00287AA4" w14:paraId="60C92F40" w14:textId="31DE081B" w:rsidTr="00587E4F">
        <w:trPr>
          <w:trHeight w:val="20"/>
          <w:jc w:val="center"/>
        </w:trPr>
        <w:tc>
          <w:tcPr>
            <w:tcW w:w="160" w:type="pct"/>
            <w:vAlign w:val="center"/>
          </w:tcPr>
          <w:p w14:paraId="2041D467" w14:textId="77777777" w:rsidR="00587E4F" w:rsidRPr="00287AA4" w:rsidRDefault="00587E4F" w:rsidP="00287AA4">
            <w:pPr>
              <w:spacing w:line="240" w:lineRule="auto"/>
              <w:ind w:firstLine="0"/>
              <w:contextualSpacing/>
              <w:jc w:val="center"/>
              <w:rPr>
                <w:sz w:val="20"/>
                <w:szCs w:val="20"/>
              </w:rPr>
            </w:pPr>
            <w:r w:rsidRPr="00287AA4">
              <w:rPr>
                <w:sz w:val="20"/>
                <w:szCs w:val="20"/>
              </w:rPr>
              <w:t>№ п/п</w:t>
            </w:r>
          </w:p>
        </w:tc>
        <w:tc>
          <w:tcPr>
            <w:tcW w:w="784" w:type="pct"/>
            <w:vAlign w:val="center"/>
          </w:tcPr>
          <w:p w14:paraId="187E2AEF" w14:textId="77777777" w:rsidR="00587E4F" w:rsidRPr="00287AA4" w:rsidRDefault="00587E4F" w:rsidP="00287AA4">
            <w:pPr>
              <w:spacing w:line="240" w:lineRule="auto"/>
              <w:ind w:firstLine="0"/>
              <w:contextualSpacing/>
              <w:jc w:val="center"/>
              <w:rPr>
                <w:sz w:val="20"/>
                <w:szCs w:val="20"/>
              </w:rPr>
            </w:pPr>
            <w:r w:rsidRPr="00287AA4">
              <w:rPr>
                <w:sz w:val="20"/>
                <w:szCs w:val="20"/>
              </w:rPr>
              <w:t>Наименование теплоисточника</w:t>
            </w:r>
          </w:p>
        </w:tc>
        <w:tc>
          <w:tcPr>
            <w:tcW w:w="1502" w:type="pct"/>
            <w:shd w:val="clear" w:color="auto" w:fill="auto"/>
            <w:vAlign w:val="center"/>
          </w:tcPr>
          <w:p w14:paraId="3B41CDE8" w14:textId="77777777" w:rsidR="00587E4F" w:rsidRPr="00287AA4" w:rsidRDefault="00587E4F" w:rsidP="00287AA4">
            <w:pPr>
              <w:spacing w:line="240" w:lineRule="auto"/>
              <w:ind w:firstLine="0"/>
              <w:contextualSpacing/>
              <w:jc w:val="center"/>
              <w:rPr>
                <w:sz w:val="20"/>
                <w:szCs w:val="20"/>
              </w:rPr>
            </w:pPr>
            <w:r w:rsidRPr="00287AA4">
              <w:rPr>
                <w:sz w:val="20"/>
                <w:szCs w:val="20"/>
              </w:rPr>
              <w:t>Наименование показателя</w:t>
            </w:r>
          </w:p>
        </w:tc>
        <w:tc>
          <w:tcPr>
            <w:tcW w:w="598" w:type="pct"/>
            <w:shd w:val="clear" w:color="auto" w:fill="auto"/>
            <w:vAlign w:val="center"/>
          </w:tcPr>
          <w:p w14:paraId="66850C84" w14:textId="77777777" w:rsidR="00587E4F" w:rsidRPr="00287AA4" w:rsidRDefault="00587E4F" w:rsidP="00287AA4">
            <w:pPr>
              <w:spacing w:line="240" w:lineRule="auto"/>
              <w:ind w:firstLine="0"/>
              <w:contextualSpacing/>
              <w:jc w:val="center"/>
              <w:rPr>
                <w:sz w:val="20"/>
                <w:szCs w:val="20"/>
              </w:rPr>
            </w:pPr>
            <w:r w:rsidRPr="00287AA4">
              <w:rPr>
                <w:sz w:val="20"/>
                <w:szCs w:val="20"/>
              </w:rPr>
              <w:t>Ед. изм.</w:t>
            </w:r>
          </w:p>
        </w:tc>
        <w:tc>
          <w:tcPr>
            <w:tcW w:w="347" w:type="pct"/>
            <w:shd w:val="clear" w:color="auto" w:fill="auto"/>
            <w:vAlign w:val="center"/>
          </w:tcPr>
          <w:p w14:paraId="7D999FBF" w14:textId="77777777" w:rsidR="00587E4F" w:rsidRPr="00287AA4" w:rsidRDefault="00587E4F" w:rsidP="00287AA4">
            <w:pPr>
              <w:spacing w:line="240" w:lineRule="auto"/>
              <w:ind w:firstLine="0"/>
              <w:contextualSpacing/>
              <w:jc w:val="center"/>
              <w:rPr>
                <w:sz w:val="20"/>
                <w:szCs w:val="20"/>
              </w:rPr>
            </w:pPr>
            <w:r w:rsidRPr="00287AA4">
              <w:rPr>
                <w:sz w:val="20"/>
                <w:szCs w:val="20"/>
              </w:rPr>
              <w:t>2022</w:t>
            </w:r>
          </w:p>
        </w:tc>
        <w:tc>
          <w:tcPr>
            <w:tcW w:w="312" w:type="pct"/>
            <w:shd w:val="clear" w:color="auto" w:fill="auto"/>
            <w:vAlign w:val="center"/>
          </w:tcPr>
          <w:p w14:paraId="09925D93" w14:textId="77777777" w:rsidR="00587E4F" w:rsidRPr="00287AA4" w:rsidRDefault="00587E4F" w:rsidP="00287AA4">
            <w:pPr>
              <w:spacing w:line="240" w:lineRule="auto"/>
              <w:ind w:firstLine="0"/>
              <w:contextualSpacing/>
              <w:jc w:val="center"/>
              <w:rPr>
                <w:sz w:val="20"/>
                <w:szCs w:val="20"/>
              </w:rPr>
            </w:pPr>
            <w:r w:rsidRPr="00287AA4">
              <w:rPr>
                <w:sz w:val="20"/>
                <w:szCs w:val="20"/>
              </w:rPr>
              <w:t>2023</w:t>
            </w:r>
          </w:p>
        </w:tc>
        <w:tc>
          <w:tcPr>
            <w:tcW w:w="371" w:type="pct"/>
            <w:shd w:val="clear" w:color="auto" w:fill="auto"/>
            <w:vAlign w:val="center"/>
          </w:tcPr>
          <w:p w14:paraId="4F1C7531" w14:textId="77777777" w:rsidR="00587E4F" w:rsidRPr="00287AA4" w:rsidRDefault="00587E4F" w:rsidP="00287AA4">
            <w:pPr>
              <w:spacing w:line="240" w:lineRule="auto"/>
              <w:ind w:firstLine="0"/>
              <w:contextualSpacing/>
              <w:jc w:val="center"/>
              <w:rPr>
                <w:sz w:val="20"/>
                <w:szCs w:val="20"/>
              </w:rPr>
            </w:pPr>
            <w:r w:rsidRPr="00287AA4">
              <w:rPr>
                <w:sz w:val="20"/>
                <w:szCs w:val="20"/>
              </w:rPr>
              <w:t>2024</w:t>
            </w:r>
          </w:p>
        </w:tc>
        <w:tc>
          <w:tcPr>
            <w:tcW w:w="309" w:type="pct"/>
            <w:shd w:val="clear" w:color="auto" w:fill="auto"/>
            <w:vAlign w:val="center"/>
          </w:tcPr>
          <w:p w14:paraId="11C8B9C3" w14:textId="77777777" w:rsidR="00587E4F" w:rsidRPr="00287AA4" w:rsidRDefault="00587E4F" w:rsidP="00287AA4">
            <w:pPr>
              <w:spacing w:line="240" w:lineRule="auto"/>
              <w:ind w:firstLine="0"/>
              <w:contextualSpacing/>
              <w:jc w:val="center"/>
              <w:rPr>
                <w:sz w:val="20"/>
                <w:szCs w:val="20"/>
              </w:rPr>
            </w:pPr>
            <w:r w:rsidRPr="00287AA4">
              <w:rPr>
                <w:sz w:val="20"/>
                <w:szCs w:val="20"/>
              </w:rPr>
              <w:t>2025</w:t>
            </w:r>
          </w:p>
        </w:tc>
        <w:tc>
          <w:tcPr>
            <w:tcW w:w="310" w:type="pct"/>
            <w:shd w:val="clear" w:color="auto" w:fill="auto"/>
            <w:vAlign w:val="center"/>
          </w:tcPr>
          <w:p w14:paraId="5C8B22F6" w14:textId="51562B84" w:rsidR="00587E4F" w:rsidRPr="00587E4F" w:rsidRDefault="00587E4F" w:rsidP="00287AA4">
            <w:pPr>
              <w:spacing w:line="240" w:lineRule="auto"/>
              <w:ind w:firstLine="0"/>
              <w:contextualSpacing/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2026</w:t>
            </w:r>
          </w:p>
        </w:tc>
        <w:tc>
          <w:tcPr>
            <w:tcW w:w="308" w:type="pct"/>
          </w:tcPr>
          <w:p w14:paraId="2DE9C841" w14:textId="69247B0A" w:rsidR="00587E4F" w:rsidRPr="00587E4F" w:rsidRDefault="00587E4F" w:rsidP="00287AA4">
            <w:pPr>
              <w:spacing w:line="240" w:lineRule="auto"/>
              <w:ind w:firstLine="0"/>
              <w:contextualSpacing/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2027-2029</w:t>
            </w:r>
          </w:p>
        </w:tc>
      </w:tr>
      <w:tr w:rsidR="00587E4F" w:rsidRPr="00287AA4" w14:paraId="6A6729E0" w14:textId="7CB43449" w:rsidTr="00587E4F">
        <w:trPr>
          <w:trHeight w:val="20"/>
          <w:jc w:val="center"/>
        </w:trPr>
        <w:tc>
          <w:tcPr>
            <w:tcW w:w="160" w:type="pct"/>
            <w:vMerge w:val="restart"/>
            <w:vAlign w:val="center"/>
          </w:tcPr>
          <w:p w14:paraId="21269C11" w14:textId="77777777" w:rsidR="00587E4F" w:rsidRPr="00D35EFB" w:rsidRDefault="00587E4F" w:rsidP="00587E4F">
            <w:pPr>
              <w:spacing w:line="240" w:lineRule="auto"/>
              <w:ind w:firstLine="0"/>
              <w:contextualSpacing/>
              <w:jc w:val="center"/>
              <w:rPr>
                <w:sz w:val="20"/>
                <w:szCs w:val="20"/>
                <w:lang w:val="ru-RU"/>
              </w:rPr>
            </w:pPr>
            <w:r w:rsidRPr="00287AA4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  <w:lang w:val="ru-RU"/>
              </w:rPr>
              <w:t>.</w:t>
            </w:r>
          </w:p>
        </w:tc>
        <w:tc>
          <w:tcPr>
            <w:tcW w:w="784" w:type="pct"/>
            <w:vMerge w:val="restart"/>
            <w:vAlign w:val="center"/>
          </w:tcPr>
          <w:p w14:paraId="613E0EA4" w14:textId="77777777" w:rsidR="00587E4F" w:rsidRPr="00287AA4" w:rsidRDefault="00587E4F" w:rsidP="00587E4F">
            <w:pPr>
              <w:spacing w:line="240" w:lineRule="auto"/>
              <w:ind w:firstLine="0"/>
              <w:contextualSpacing/>
              <w:jc w:val="center"/>
              <w:rPr>
                <w:sz w:val="20"/>
                <w:szCs w:val="20"/>
              </w:rPr>
            </w:pPr>
            <w:r w:rsidRPr="00287AA4">
              <w:rPr>
                <w:sz w:val="20"/>
                <w:szCs w:val="20"/>
              </w:rPr>
              <w:t>Котельная пос. Зайцева Речка</w:t>
            </w:r>
          </w:p>
        </w:tc>
        <w:tc>
          <w:tcPr>
            <w:tcW w:w="1502" w:type="pct"/>
            <w:shd w:val="clear" w:color="auto" w:fill="auto"/>
            <w:vAlign w:val="center"/>
          </w:tcPr>
          <w:p w14:paraId="24C49AF2" w14:textId="77777777" w:rsidR="00587E4F" w:rsidRPr="00287AA4" w:rsidRDefault="00587E4F" w:rsidP="00587E4F">
            <w:pPr>
              <w:spacing w:line="240" w:lineRule="auto"/>
              <w:ind w:firstLine="0"/>
              <w:contextualSpacing/>
              <w:rPr>
                <w:sz w:val="20"/>
                <w:szCs w:val="20"/>
                <w:lang w:val="ru-RU"/>
              </w:rPr>
            </w:pPr>
            <w:r w:rsidRPr="00287AA4">
              <w:rPr>
                <w:sz w:val="20"/>
                <w:szCs w:val="20"/>
                <w:lang w:val="ru-RU"/>
              </w:rPr>
              <w:t>Удельный расход топлива на отпуск тепловой энергии</w:t>
            </w:r>
          </w:p>
        </w:tc>
        <w:tc>
          <w:tcPr>
            <w:tcW w:w="598" w:type="pct"/>
            <w:shd w:val="clear" w:color="auto" w:fill="auto"/>
            <w:vAlign w:val="center"/>
          </w:tcPr>
          <w:p w14:paraId="257908F0" w14:textId="77777777" w:rsidR="00587E4F" w:rsidRPr="00287AA4" w:rsidRDefault="00587E4F" w:rsidP="00587E4F">
            <w:pPr>
              <w:spacing w:line="240" w:lineRule="auto"/>
              <w:ind w:firstLine="0"/>
              <w:contextualSpacing/>
              <w:jc w:val="center"/>
              <w:rPr>
                <w:sz w:val="20"/>
                <w:szCs w:val="20"/>
              </w:rPr>
            </w:pPr>
            <w:r w:rsidRPr="00287AA4">
              <w:rPr>
                <w:sz w:val="20"/>
                <w:szCs w:val="20"/>
              </w:rPr>
              <w:t>кг.у.т/Гкал</w:t>
            </w:r>
          </w:p>
        </w:tc>
        <w:tc>
          <w:tcPr>
            <w:tcW w:w="347" w:type="pct"/>
            <w:shd w:val="clear" w:color="auto" w:fill="auto"/>
            <w:vAlign w:val="center"/>
          </w:tcPr>
          <w:p w14:paraId="757AC45B" w14:textId="77777777" w:rsidR="00587E4F" w:rsidRPr="00287AA4" w:rsidRDefault="00587E4F" w:rsidP="00587E4F">
            <w:pPr>
              <w:adjustRightInd w:val="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287AA4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9,37</w:t>
            </w:r>
          </w:p>
        </w:tc>
        <w:tc>
          <w:tcPr>
            <w:tcW w:w="312" w:type="pct"/>
            <w:shd w:val="clear" w:color="auto" w:fill="auto"/>
            <w:vAlign w:val="center"/>
          </w:tcPr>
          <w:p w14:paraId="01CBCFEC" w14:textId="77777777" w:rsidR="00587E4F" w:rsidRPr="00287AA4" w:rsidRDefault="00587E4F" w:rsidP="00587E4F">
            <w:pPr>
              <w:adjustRightInd w:val="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287AA4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9,37</w:t>
            </w:r>
          </w:p>
        </w:tc>
        <w:tc>
          <w:tcPr>
            <w:tcW w:w="371" w:type="pct"/>
            <w:shd w:val="clear" w:color="auto" w:fill="auto"/>
            <w:vAlign w:val="center"/>
          </w:tcPr>
          <w:p w14:paraId="02F443C4" w14:textId="77777777" w:rsidR="00587E4F" w:rsidRPr="00287AA4" w:rsidRDefault="00587E4F" w:rsidP="00587E4F">
            <w:pPr>
              <w:adjustRightInd w:val="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287AA4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9,37</w:t>
            </w:r>
          </w:p>
        </w:tc>
        <w:tc>
          <w:tcPr>
            <w:tcW w:w="309" w:type="pct"/>
            <w:shd w:val="clear" w:color="auto" w:fill="auto"/>
            <w:vAlign w:val="center"/>
          </w:tcPr>
          <w:p w14:paraId="6FD85E11" w14:textId="77777777" w:rsidR="00587E4F" w:rsidRPr="00287AA4" w:rsidRDefault="00587E4F" w:rsidP="00587E4F">
            <w:pPr>
              <w:adjustRightInd w:val="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287AA4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9,37</w:t>
            </w:r>
          </w:p>
        </w:tc>
        <w:tc>
          <w:tcPr>
            <w:tcW w:w="310" w:type="pct"/>
            <w:shd w:val="clear" w:color="auto" w:fill="auto"/>
            <w:vAlign w:val="center"/>
          </w:tcPr>
          <w:p w14:paraId="5A9D94ED" w14:textId="77777777" w:rsidR="00587E4F" w:rsidRPr="00287AA4" w:rsidRDefault="00587E4F" w:rsidP="00587E4F">
            <w:pPr>
              <w:adjustRightInd w:val="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287AA4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9,37</w:t>
            </w:r>
          </w:p>
        </w:tc>
        <w:tc>
          <w:tcPr>
            <w:tcW w:w="308" w:type="pct"/>
            <w:vAlign w:val="center"/>
          </w:tcPr>
          <w:p w14:paraId="2846CA15" w14:textId="53E524B8" w:rsidR="00587E4F" w:rsidRPr="00287AA4" w:rsidRDefault="00587E4F" w:rsidP="00587E4F">
            <w:pPr>
              <w:adjustRightInd w:val="0"/>
              <w:spacing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9,37</w:t>
            </w:r>
          </w:p>
        </w:tc>
      </w:tr>
      <w:tr w:rsidR="00587E4F" w:rsidRPr="00287AA4" w14:paraId="4266B6AB" w14:textId="3EC36152" w:rsidTr="00587E4F">
        <w:trPr>
          <w:trHeight w:val="20"/>
          <w:jc w:val="center"/>
        </w:trPr>
        <w:tc>
          <w:tcPr>
            <w:tcW w:w="160" w:type="pct"/>
            <w:vMerge/>
            <w:vAlign w:val="center"/>
          </w:tcPr>
          <w:p w14:paraId="12BE7827" w14:textId="77777777" w:rsidR="00587E4F" w:rsidRPr="00287AA4" w:rsidRDefault="00587E4F" w:rsidP="00587E4F">
            <w:pPr>
              <w:spacing w:line="240" w:lineRule="auto"/>
              <w:ind w:firstLine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784" w:type="pct"/>
            <w:vMerge/>
            <w:vAlign w:val="center"/>
          </w:tcPr>
          <w:p w14:paraId="30143AB9" w14:textId="77777777" w:rsidR="00587E4F" w:rsidRPr="00287AA4" w:rsidRDefault="00587E4F" w:rsidP="00587E4F">
            <w:pPr>
              <w:spacing w:line="240" w:lineRule="auto"/>
              <w:ind w:firstLine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1502" w:type="pct"/>
            <w:shd w:val="clear" w:color="auto" w:fill="auto"/>
            <w:vAlign w:val="center"/>
          </w:tcPr>
          <w:p w14:paraId="131D9AC9" w14:textId="77777777" w:rsidR="00587E4F" w:rsidRPr="00287AA4" w:rsidRDefault="00587E4F" w:rsidP="00587E4F">
            <w:pPr>
              <w:spacing w:line="240" w:lineRule="auto"/>
              <w:ind w:firstLine="0"/>
              <w:contextualSpacing/>
              <w:rPr>
                <w:sz w:val="20"/>
                <w:szCs w:val="20"/>
                <w:lang w:val="ru-RU"/>
              </w:rPr>
            </w:pPr>
            <w:r w:rsidRPr="00287AA4">
              <w:rPr>
                <w:sz w:val="20"/>
                <w:szCs w:val="20"/>
                <w:lang w:val="ru-RU"/>
              </w:rPr>
              <w:t>Удельный расход топлива на отпуск электрической энергии</w:t>
            </w:r>
          </w:p>
        </w:tc>
        <w:tc>
          <w:tcPr>
            <w:tcW w:w="598" w:type="pct"/>
            <w:shd w:val="clear" w:color="auto" w:fill="auto"/>
            <w:vAlign w:val="center"/>
          </w:tcPr>
          <w:p w14:paraId="71C7C0BF" w14:textId="77777777" w:rsidR="00587E4F" w:rsidRPr="00287AA4" w:rsidRDefault="00587E4F" w:rsidP="00587E4F">
            <w:pPr>
              <w:spacing w:line="240" w:lineRule="auto"/>
              <w:ind w:firstLine="0"/>
              <w:contextualSpacing/>
              <w:jc w:val="center"/>
              <w:rPr>
                <w:sz w:val="20"/>
                <w:szCs w:val="20"/>
              </w:rPr>
            </w:pPr>
            <w:r w:rsidRPr="00287AA4">
              <w:rPr>
                <w:sz w:val="20"/>
                <w:szCs w:val="20"/>
              </w:rPr>
              <w:t>кг.у.т/кВт*ч</w:t>
            </w:r>
          </w:p>
        </w:tc>
        <w:tc>
          <w:tcPr>
            <w:tcW w:w="347" w:type="pct"/>
            <w:shd w:val="clear" w:color="auto" w:fill="auto"/>
            <w:vAlign w:val="center"/>
          </w:tcPr>
          <w:p w14:paraId="33BFE90E" w14:textId="77777777" w:rsidR="00587E4F" w:rsidRPr="00287AA4" w:rsidRDefault="00587E4F" w:rsidP="00587E4F">
            <w:pPr>
              <w:spacing w:line="240" w:lineRule="auto"/>
              <w:ind w:firstLine="0"/>
              <w:contextualSpacing/>
              <w:jc w:val="center"/>
              <w:rPr>
                <w:sz w:val="20"/>
                <w:szCs w:val="20"/>
              </w:rPr>
            </w:pPr>
            <w:r w:rsidRPr="00287AA4">
              <w:rPr>
                <w:sz w:val="20"/>
                <w:szCs w:val="20"/>
              </w:rPr>
              <w:t>н.д.</w:t>
            </w:r>
          </w:p>
        </w:tc>
        <w:tc>
          <w:tcPr>
            <w:tcW w:w="312" w:type="pct"/>
            <w:shd w:val="clear" w:color="auto" w:fill="auto"/>
            <w:vAlign w:val="center"/>
          </w:tcPr>
          <w:p w14:paraId="645C9FF1" w14:textId="77777777" w:rsidR="00587E4F" w:rsidRPr="00287AA4" w:rsidRDefault="00587E4F" w:rsidP="00587E4F">
            <w:pPr>
              <w:spacing w:line="240" w:lineRule="auto"/>
              <w:ind w:firstLine="0"/>
              <w:contextualSpacing/>
              <w:jc w:val="center"/>
              <w:rPr>
                <w:sz w:val="20"/>
                <w:szCs w:val="20"/>
              </w:rPr>
            </w:pPr>
            <w:r w:rsidRPr="00287AA4">
              <w:rPr>
                <w:sz w:val="20"/>
                <w:szCs w:val="20"/>
              </w:rPr>
              <w:t>н.д.</w:t>
            </w:r>
          </w:p>
        </w:tc>
        <w:tc>
          <w:tcPr>
            <w:tcW w:w="371" w:type="pct"/>
            <w:shd w:val="clear" w:color="auto" w:fill="auto"/>
            <w:vAlign w:val="center"/>
          </w:tcPr>
          <w:p w14:paraId="5070C2EE" w14:textId="77777777" w:rsidR="00587E4F" w:rsidRPr="00287AA4" w:rsidRDefault="00587E4F" w:rsidP="00587E4F">
            <w:pPr>
              <w:spacing w:line="240" w:lineRule="auto"/>
              <w:ind w:firstLine="0"/>
              <w:contextualSpacing/>
              <w:jc w:val="center"/>
              <w:rPr>
                <w:sz w:val="20"/>
                <w:szCs w:val="20"/>
              </w:rPr>
            </w:pPr>
            <w:r w:rsidRPr="00287AA4">
              <w:rPr>
                <w:sz w:val="20"/>
                <w:szCs w:val="20"/>
              </w:rPr>
              <w:t>н.д.</w:t>
            </w:r>
          </w:p>
        </w:tc>
        <w:tc>
          <w:tcPr>
            <w:tcW w:w="309" w:type="pct"/>
            <w:shd w:val="clear" w:color="auto" w:fill="auto"/>
            <w:vAlign w:val="center"/>
          </w:tcPr>
          <w:p w14:paraId="10F31143" w14:textId="77777777" w:rsidR="00587E4F" w:rsidRPr="00287AA4" w:rsidRDefault="00587E4F" w:rsidP="00587E4F">
            <w:pPr>
              <w:spacing w:line="240" w:lineRule="auto"/>
              <w:ind w:firstLine="0"/>
              <w:contextualSpacing/>
              <w:jc w:val="center"/>
              <w:rPr>
                <w:sz w:val="20"/>
                <w:szCs w:val="20"/>
              </w:rPr>
            </w:pPr>
            <w:r w:rsidRPr="00287AA4">
              <w:rPr>
                <w:sz w:val="20"/>
                <w:szCs w:val="20"/>
              </w:rPr>
              <w:t>н.д.</w:t>
            </w:r>
          </w:p>
        </w:tc>
        <w:tc>
          <w:tcPr>
            <w:tcW w:w="310" w:type="pct"/>
            <w:shd w:val="clear" w:color="auto" w:fill="auto"/>
            <w:vAlign w:val="center"/>
          </w:tcPr>
          <w:p w14:paraId="57E9E0ED" w14:textId="77777777" w:rsidR="00587E4F" w:rsidRPr="00287AA4" w:rsidRDefault="00587E4F" w:rsidP="00587E4F">
            <w:pPr>
              <w:spacing w:line="240" w:lineRule="auto"/>
              <w:ind w:firstLine="0"/>
              <w:contextualSpacing/>
              <w:jc w:val="center"/>
              <w:rPr>
                <w:sz w:val="20"/>
                <w:szCs w:val="20"/>
              </w:rPr>
            </w:pPr>
            <w:r w:rsidRPr="00287AA4">
              <w:rPr>
                <w:sz w:val="20"/>
                <w:szCs w:val="20"/>
              </w:rPr>
              <w:t>н.д.</w:t>
            </w:r>
          </w:p>
        </w:tc>
        <w:tc>
          <w:tcPr>
            <w:tcW w:w="308" w:type="pct"/>
            <w:vAlign w:val="center"/>
          </w:tcPr>
          <w:p w14:paraId="68794A86" w14:textId="18BE942B" w:rsidR="00587E4F" w:rsidRPr="00287AA4" w:rsidRDefault="00587E4F" w:rsidP="00587E4F">
            <w:pPr>
              <w:spacing w:line="240" w:lineRule="auto"/>
              <w:ind w:firstLine="0"/>
              <w:contextualSpacing/>
              <w:jc w:val="center"/>
              <w:rPr>
                <w:sz w:val="20"/>
                <w:szCs w:val="20"/>
              </w:rPr>
            </w:pPr>
            <w:r w:rsidRPr="00287AA4">
              <w:rPr>
                <w:sz w:val="20"/>
                <w:szCs w:val="20"/>
              </w:rPr>
              <w:t>н.д.</w:t>
            </w:r>
          </w:p>
        </w:tc>
      </w:tr>
    </w:tbl>
    <w:p w14:paraId="797A9E67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</w:rPr>
      </w:pPr>
    </w:p>
    <w:p w14:paraId="701BBEEA" w14:textId="77777777" w:rsidR="00287AA4" w:rsidRPr="00287AA4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11" w:name="_Toc98229006"/>
      <w:r w:rsidRPr="00287AA4">
        <w:rPr>
          <w:rFonts w:eastAsia="Times New Roman" w:cs="Times New Roman"/>
          <w:b/>
          <w:bCs/>
          <w:sz w:val="28"/>
          <w:szCs w:val="28"/>
        </w:rPr>
        <w:t>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bookmarkEnd w:id="111"/>
      <w:r w:rsidR="00D35EFB">
        <w:rPr>
          <w:rFonts w:eastAsia="Times New Roman" w:cs="Times New Roman"/>
          <w:b/>
          <w:bCs/>
          <w:sz w:val="28"/>
          <w:szCs w:val="28"/>
        </w:rPr>
        <w:t>.</w:t>
      </w:r>
    </w:p>
    <w:p w14:paraId="73780D9E" w14:textId="77777777" w:rsidR="00287AA4" w:rsidRPr="00287AA4" w:rsidRDefault="00D35EFB" w:rsidP="008B5501">
      <w:pPr>
        <w:widowControl w:val="0"/>
        <w:spacing w:line="240" w:lineRule="auto"/>
        <w:contextualSpacing/>
        <w:rPr>
          <w:rFonts w:eastAsia="Calibri" w:cs="Times New Roman"/>
          <w:sz w:val="28"/>
          <w:szCs w:val="28"/>
        </w:rPr>
      </w:pPr>
      <w:r>
        <w:rPr>
          <w:rFonts w:eastAsia="Calibri" w:cs="Times New Roman"/>
          <w:sz w:val="28"/>
          <w:szCs w:val="28"/>
        </w:rPr>
        <w:t>На источнике теплоснабжения п</w:t>
      </w:r>
      <w:r w:rsidR="00287AA4" w:rsidRPr="00287AA4">
        <w:rPr>
          <w:rFonts w:eastAsia="Calibri" w:cs="Times New Roman"/>
          <w:sz w:val="28"/>
          <w:szCs w:val="28"/>
        </w:rPr>
        <w:t>. Зайцева Речка в качестве основного топлива используется нефть.</w:t>
      </w:r>
    </w:p>
    <w:p w14:paraId="5FAF54EB" w14:textId="77777777" w:rsidR="00287AA4" w:rsidRPr="00287AA4" w:rsidRDefault="00287AA4" w:rsidP="008B5501">
      <w:pPr>
        <w:spacing w:line="240" w:lineRule="auto"/>
        <w:rPr>
          <w:rFonts w:eastAsia="Times New Roman" w:cs="Calibri"/>
          <w:sz w:val="28"/>
          <w:szCs w:val="28"/>
          <w:lang w:eastAsia="ar-SA"/>
        </w:rPr>
      </w:pPr>
      <w:r w:rsidRPr="00287AA4">
        <w:rPr>
          <w:rFonts w:eastAsia="Times New Roman" w:cs="Times New Roman"/>
          <w:sz w:val="28"/>
          <w:szCs w:val="28"/>
          <w:lang w:eastAsia="ar-SA"/>
        </w:rPr>
        <w:t>Использование возобновляемых источников тепловой энергии в пос. Зайцева Речка не предусмотрено.</w:t>
      </w:r>
    </w:p>
    <w:p w14:paraId="64599236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</w:p>
    <w:p w14:paraId="5B4B0F76" w14:textId="77777777" w:rsidR="00287AA4" w:rsidRPr="00287AA4" w:rsidRDefault="00D35EFB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12" w:name="_Toc98229007"/>
      <w:r>
        <w:rPr>
          <w:rFonts w:eastAsia="Times New Roman" w:cs="Times New Roman"/>
          <w:b/>
          <w:bCs/>
          <w:sz w:val="28"/>
          <w:szCs w:val="28"/>
        </w:rPr>
        <w:t>Виды топлива, их доля</w:t>
      </w:r>
      <w:r w:rsidR="00287AA4" w:rsidRPr="00287AA4">
        <w:rPr>
          <w:rFonts w:eastAsia="Times New Roman" w:cs="Times New Roman"/>
          <w:b/>
          <w:bCs/>
          <w:sz w:val="28"/>
          <w:szCs w:val="28"/>
        </w:rPr>
        <w:t xml:space="preserve"> и значение низшей теплоты сгорания топлива, используемые для производства тепловой энергии по каждой системе теплоснабжения</w:t>
      </w:r>
      <w:bookmarkEnd w:id="112"/>
      <w:r>
        <w:rPr>
          <w:rFonts w:eastAsia="Times New Roman" w:cs="Times New Roman"/>
          <w:b/>
          <w:bCs/>
          <w:sz w:val="28"/>
          <w:szCs w:val="28"/>
        </w:rPr>
        <w:t>.</w:t>
      </w:r>
    </w:p>
    <w:p w14:paraId="699D06A5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287AA4">
        <w:rPr>
          <w:rFonts w:eastAsia="Calibri" w:cs="Times New Roman"/>
          <w:sz w:val="28"/>
          <w:szCs w:val="28"/>
        </w:rPr>
        <w:t>Характеристики нефти, испо</w:t>
      </w:r>
      <w:r w:rsidR="00D35EFB">
        <w:rPr>
          <w:rFonts w:eastAsia="Calibri" w:cs="Times New Roman"/>
          <w:sz w:val="28"/>
          <w:szCs w:val="28"/>
        </w:rPr>
        <w:t>льзуемой на котельной п</w:t>
      </w:r>
      <w:r w:rsidRPr="00287AA4">
        <w:rPr>
          <w:rFonts w:eastAsia="Calibri" w:cs="Times New Roman"/>
          <w:sz w:val="28"/>
          <w:szCs w:val="28"/>
        </w:rPr>
        <w:t>. Зайцева Речка</w:t>
      </w:r>
      <w:r w:rsidR="00D35EFB">
        <w:rPr>
          <w:rFonts w:eastAsia="Calibri" w:cs="Times New Roman"/>
          <w:sz w:val="28"/>
          <w:szCs w:val="28"/>
        </w:rPr>
        <w:t>, представлены в таблице 12.</w:t>
      </w:r>
    </w:p>
    <w:p w14:paraId="4814CD8B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</w:rPr>
      </w:pPr>
    </w:p>
    <w:p w14:paraId="611E3306" w14:textId="5A2E1358" w:rsidR="00287AA4" w:rsidRPr="00287AA4" w:rsidRDefault="00287AA4" w:rsidP="00017D8B">
      <w:pPr>
        <w:keepNext/>
        <w:widowControl w:val="0"/>
        <w:spacing w:after="120" w:line="240" w:lineRule="auto"/>
        <w:ind w:firstLine="0"/>
        <w:jc w:val="center"/>
        <w:rPr>
          <w:rFonts w:eastAsia="Calibri" w:cs="Times New Roman"/>
          <w:iCs/>
          <w:szCs w:val="32"/>
        </w:rPr>
      </w:pPr>
      <w:bookmarkStart w:id="113" w:name="_Toc501365907"/>
      <w:bookmarkStart w:id="114" w:name="_Toc93056818"/>
      <w:bookmarkStart w:id="115" w:name="_Toc97034562"/>
      <w:bookmarkStart w:id="116" w:name="_Toc98232294"/>
      <w:r w:rsidRPr="00287AA4">
        <w:rPr>
          <w:rFonts w:eastAsia="Calibri" w:cs="Times New Roman"/>
          <w:iCs/>
        </w:rPr>
        <w:t xml:space="preserve">Таблица </w:t>
      </w:r>
      <w:r w:rsidRPr="00287AA4">
        <w:rPr>
          <w:rFonts w:eastAsia="Calibri" w:cs="Times New Roman"/>
          <w:iCs/>
        </w:rPr>
        <w:fldChar w:fldCharType="begin"/>
      </w:r>
      <w:r w:rsidRPr="00287AA4">
        <w:rPr>
          <w:rFonts w:eastAsia="Calibri" w:cs="Times New Roman"/>
          <w:iCs/>
        </w:rPr>
        <w:instrText xml:space="preserve"> SEQ Таблица \* ARABIC </w:instrText>
      </w:r>
      <w:r w:rsidRPr="00287AA4">
        <w:rPr>
          <w:rFonts w:eastAsia="Calibri" w:cs="Times New Roman"/>
          <w:iCs/>
        </w:rPr>
        <w:fldChar w:fldCharType="separate"/>
      </w:r>
      <w:r w:rsidR="005A0E1D">
        <w:rPr>
          <w:rFonts w:eastAsia="Calibri" w:cs="Times New Roman"/>
          <w:iCs/>
          <w:noProof/>
        </w:rPr>
        <w:t>12</w:t>
      </w:r>
      <w:r w:rsidRPr="00287AA4">
        <w:rPr>
          <w:rFonts w:eastAsia="Calibri" w:cs="Times New Roman"/>
          <w:iCs/>
        </w:rPr>
        <w:fldChar w:fldCharType="end"/>
      </w:r>
      <w:r w:rsidR="00D35EFB">
        <w:rPr>
          <w:rFonts w:eastAsia="Calibri" w:cs="Times New Roman"/>
          <w:iCs/>
          <w:szCs w:val="32"/>
        </w:rPr>
        <w:t xml:space="preserve"> – </w:t>
      </w:r>
      <w:r w:rsidRPr="00287AA4">
        <w:rPr>
          <w:rFonts w:eastAsia="Calibri" w:cs="Times New Roman"/>
          <w:iCs/>
          <w:szCs w:val="32"/>
        </w:rPr>
        <w:t>Качество нефти</w:t>
      </w:r>
      <w:bookmarkEnd w:id="113"/>
      <w:bookmarkEnd w:id="114"/>
      <w:bookmarkEnd w:id="115"/>
      <w:bookmarkEnd w:id="116"/>
    </w:p>
    <w:tbl>
      <w:tblPr>
        <w:tblW w:w="921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FFFFF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5105"/>
        <w:gridCol w:w="2126"/>
        <w:gridCol w:w="1984"/>
      </w:tblGrid>
      <w:tr w:rsidR="00287AA4" w:rsidRPr="00287AA4" w14:paraId="139E7458" w14:textId="77777777" w:rsidTr="00287AA4">
        <w:trPr>
          <w:trHeight w:val="20"/>
          <w:jc w:val="center"/>
        </w:trPr>
        <w:tc>
          <w:tcPr>
            <w:tcW w:w="9215" w:type="dxa"/>
            <w:gridSpan w:val="3"/>
            <w:shd w:val="clear" w:color="auto" w:fill="FFFFFF"/>
          </w:tcPr>
          <w:p w14:paraId="5E984BBD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Показатели качества</w:t>
            </w:r>
          </w:p>
        </w:tc>
      </w:tr>
      <w:tr w:rsidR="00287AA4" w:rsidRPr="00287AA4" w14:paraId="325533D5" w14:textId="77777777" w:rsidTr="00287AA4">
        <w:trPr>
          <w:trHeight w:val="20"/>
          <w:jc w:val="center"/>
        </w:trPr>
        <w:tc>
          <w:tcPr>
            <w:tcW w:w="5105" w:type="dxa"/>
            <w:shd w:val="clear" w:color="auto" w:fill="FFFFFF"/>
          </w:tcPr>
          <w:p w14:paraId="40E20FE9" w14:textId="77777777" w:rsidR="00287AA4" w:rsidRPr="00287AA4" w:rsidRDefault="00287AA4" w:rsidP="00287AA4">
            <w:pPr>
              <w:spacing w:line="240" w:lineRule="auto"/>
              <w:ind w:firstLine="0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Плотность нефти при 20</w:t>
            </w:r>
            <w:r w:rsidRPr="00287AA4">
              <w:rPr>
                <w:rFonts w:eastAsia="Calibri" w:cs="Times New Roman"/>
                <w:sz w:val="20"/>
                <w:szCs w:val="20"/>
                <w:vertAlign w:val="superscript"/>
              </w:rPr>
              <w:t>о</w:t>
            </w:r>
            <w:r w:rsidRPr="00287AA4">
              <w:rPr>
                <w:rFonts w:eastAsia="Calibri" w:cs="Times New Roman"/>
                <w:sz w:val="20"/>
                <w:szCs w:val="20"/>
              </w:rPr>
              <w:t>С, кг/м</w:t>
            </w:r>
            <w:r w:rsidRPr="00287AA4">
              <w:rPr>
                <w:rFonts w:eastAsia="Calibri" w:cs="Times New Roman"/>
                <w:sz w:val="20"/>
                <w:szCs w:val="20"/>
                <w:vertAlign w:val="superscript"/>
              </w:rPr>
              <w:t>3</w:t>
            </w:r>
          </w:p>
          <w:p w14:paraId="3B894379" w14:textId="77777777" w:rsidR="00287AA4" w:rsidRPr="00287AA4" w:rsidRDefault="00287AA4" w:rsidP="00287AA4">
            <w:pPr>
              <w:spacing w:line="240" w:lineRule="auto"/>
              <w:ind w:firstLine="0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Плотность нефти при 15</w:t>
            </w:r>
            <w:r w:rsidRPr="00287AA4">
              <w:rPr>
                <w:rFonts w:eastAsia="Calibri" w:cs="Times New Roman"/>
                <w:sz w:val="20"/>
                <w:szCs w:val="20"/>
                <w:vertAlign w:val="superscript"/>
              </w:rPr>
              <w:t>о</w:t>
            </w:r>
            <w:r w:rsidRPr="00287AA4">
              <w:rPr>
                <w:rFonts w:eastAsia="Calibri" w:cs="Times New Roman"/>
                <w:sz w:val="20"/>
                <w:szCs w:val="20"/>
              </w:rPr>
              <w:t>С, кг/м</w:t>
            </w:r>
            <w:r w:rsidRPr="00287AA4">
              <w:rPr>
                <w:rFonts w:eastAsia="Calibri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126" w:type="dxa"/>
            <w:shd w:val="clear" w:color="auto" w:fill="FFFFFF"/>
          </w:tcPr>
          <w:p w14:paraId="1BEE4D07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ГОСТ 3900-85</w:t>
            </w:r>
          </w:p>
          <w:p w14:paraId="200DD7BE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ГОСТ Р 51069-97</w:t>
            </w:r>
          </w:p>
        </w:tc>
        <w:tc>
          <w:tcPr>
            <w:tcW w:w="1984" w:type="dxa"/>
            <w:shd w:val="clear" w:color="auto" w:fill="FFFFFF"/>
          </w:tcPr>
          <w:p w14:paraId="4E1A5177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856</w:t>
            </w:r>
          </w:p>
          <w:p w14:paraId="62B419F8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859,6</w:t>
            </w:r>
          </w:p>
        </w:tc>
      </w:tr>
      <w:tr w:rsidR="00287AA4" w:rsidRPr="00287AA4" w14:paraId="3DC3D84A" w14:textId="77777777" w:rsidTr="00287AA4">
        <w:trPr>
          <w:trHeight w:val="20"/>
          <w:jc w:val="center"/>
        </w:trPr>
        <w:tc>
          <w:tcPr>
            <w:tcW w:w="5105" w:type="dxa"/>
            <w:shd w:val="clear" w:color="auto" w:fill="FFFFFF"/>
          </w:tcPr>
          <w:p w14:paraId="09B24C12" w14:textId="77777777" w:rsidR="00287AA4" w:rsidRPr="00287AA4" w:rsidRDefault="00287AA4" w:rsidP="00287AA4">
            <w:pPr>
              <w:spacing w:line="240" w:lineRule="auto"/>
              <w:ind w:firstLine="0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Массовая доля воды, %</w:t>
            </w:r>
          </w:p>
        </w:tc>
        <w:tc>
          <w:tcPr>
            <w:tcW w:w="2126" w:type="dxa"/>
            <w:shd w:val="clear" w:color="auto" w:fill="FFFFFF"/>
          </w:tcPr>
          <w:p w14:paraId="181D1247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ГОСТ 2477-65</w:t>
            </w:r>
          </w:p>
        </w:tc>
        <w:tc>
          <w:tcPr>
            <w:tcW w:w="1984" w:type="dxa"/>
            <w:shd w:val="clear" w:color="auto" w:fill="FFFFFF"/>
          </w:tcPr>
          <w:p w14:paraId="2E52E910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0,08</w:t>
            </w:r>
          </w:p>
        </w:tc>
      </w:tr>
      <w:tr w:rsidR="00287AA4" w:rsidRPr="00287AA4" w14:paraId="28F65C28" w14:textId="77777777" w:rsidTr="00287AA4">
        <w:trPr>
          <w:trHeight w:val="20"/>
          <w:jc w:val="center"/>
        </w:trPr>
        <w:tc>
          <w:tcPr>
            <w:tcW w:w="5105" w:type="dxa"/>
            <w:shd w:val="clear" w:color="auto" w:fill="FFFFFF"/>
            <w:vAlign w:val="center"/>
          </w:tcPr>
          <w:p w14:paraId="1D4D61AE" w14:textId="77777777" w:rsidR="00287AA4" w:rsidRPr="00287AA4" w:rsidRDefault="00287AA4" w:rsidP="00287AA4">
            <w:pPr>
              <w:spacing w:line="240" w:lineRule="auto"/>
              <w:ind w:firstLine="0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Концентрация хлористых солей, мг/дм</w:t>
            </w:r>
            <w:r w:rsidRPr="00287AA4">
              <w:rPr>
                <w:rFonts w:eastAsia="Calibri" w:cs="Times New Roman"/>
                <w:sz w:val="20"/>
                <w:szCs w:val="20"/>
                <w:vertAlign w:val="superscript"/>
              </w:rPr>
              <w:t>3</w:t>
            </w:r>
            <w:r w:rsidRPr="00287AA4">
              <w:rPr>
                <w:rFonts w:eastAsia="Calibri" w:cs="Times New Roman"/>
                <w:sz w:val="20"/>
                <w:szCs w:val="20"/>
              </w:rPr>
              <w:t xml:space="preserve"> (%)</w:t>
            </w:r>
          </w:p>
        </w:tc>
        <w:tc>
          <w:tcPr>
            <w:tcW w:w="2126" w:type="dxa"/>
            <w:shd w:val="clear" w:color="auto" w:fill="FFFFFF"/>
            <w:vAlign w:val="center"/>
          </w:tcPr>
          <w:p w14:paraId="3CA91F09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ГОСТ 21534-76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3F187968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10,1 (0,0012)</w:t>
            </w:r>
          </w:p>
        </w:tc>
      </w:tr>
      <w:tr w:rsidR="00287AA4" w:rsidRPr="00287AA4" w14:paraId="12595CD0" w14:textId="77777777" w:rsidTr="00287AA4">
        <w:trPr>
          <w:trHeight w:val="20"/>
          <w:jc w:val="center"/>
        </w:trPr>
        <w:tc>
          <w:tcPr>
            <w:tcW w:w="5105" w:type="dxa"/>
            <w:shd w:val="clear" w:color="auto" w:fill="FFFFFF"/>
            <w:vAlign w:val="center"/>
          </w:tcPr>
          <w:p w14:paraId="0E3A280D" w14:textId="77777777" w:rsidR="00287AA4" w:rsidRPr="00287AA4" w:rsidRDefault="00287AA4" w:rsidP="00287AA4">
            <w:pPr>
              <w:spacing w:line="240" w:lineRule="auto"/>
              <w:ind w:firstLine="0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Массовая доля механических примесей, %</w:t>
            </w:r>
          </w:p>
        </w:tc>
        <w:tc>
          <w:tcPr>
            <w:tcW w:w="2126" w:type="dxa"/>
            <w:shd w:val="clear" w:color="auto" w:fill="FFFFFF"/>
            <w:vAlign w:val="center"/>
          </w:tcPr>
          <w:p w14:paraId="681F3311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ГОСТ 6370-83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0FF703CC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0,0048</w:t>
            </w:r>
          </w:p>
        </w:tc>
      </w:tr>
      <w:tr w:rsidR="00287AA4" w:rsidRPr="00287AA4" w14:paraId="112BC545" w14:textId="77777777" w:rsidTr="00287AA4">
        <w:trPr>
          <w:trHeight w:val="20"/>
          <w:jc w:val="center"/>
        </w:trPr>
        <w:tc>
          <w:tcPr>
            <w:tcW w:w="5105" w:type="dxa"/>
            <w:shd w:val="clear" w:color="auto" w:fill="FFFFFF"/>
            <w:vAlign w:val="center"/>
          </w:tcPr>
          <w:p w14:paraId="094A57C8" w14:textId="77777777" w:rsidR="00287AA4" w:rsidRPr="00287AA4" w:rsidRDefault="00287AA4" w:rsidP="00287AA4">
            <w:pPr>
              <w:spacing w:line="240" w:lineRule="auto"/>
              <w:ind w:firstLine="0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Массовая доля серы, %</w:t>
            </w:r>
          </w:p>
        </w:tc>
        <w:tc>
          <w:tcPr>
            <w:tcW w:w="2126" w:type="dxa"/>
            <w:shd w:val="clear" w:color="auto" w:fill="FFFFFF"/>
            <w:vAlign w:val="center"/>
          </w:tcPr>
          <w:p w14:paraId="04163A53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ГОСТ Р 51947-2002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63C82B23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1,37</w:t>
            </w:r>
          </w:p>
        </w:tc>
      </w:tr>
      <w:tr w:rsidR="00287AA4" w:rsidRPr="00287AA4" w14:paraId="01994028" w14:textId="77777777" w:rsidTr="00287AA4">
        <w:trPr>
          <w:trHeight w:val="20"/>
          <w:jc w:val="center"/>
        </w:trPr>
        <w:tc>
          <w:tcPr>
            <w:tcW w:w="5105" w:type="dxa"/>
            <w:shd w:val="clear" w:color="auto" w:fill="FFFFFF"/>
            <w:vAlign w:val="center"/>
          </w:tcPr>
          <w:p w14:paraId="573B9C97" w14:textId="77777777" w:rsidR="00287AA4" w:rsidRPr="00287AA4" w:rsidRDefault="00287AA4" w:rsidP="00287AA4">
            <w:pPr>
              <w:spacing w:line="240" w:lineRule="auto"/>
              <w:ind w:firstLine="0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Массовая доля парафина, %</w:t>
            </w:r>
          </w:p>
        </w:tc>
        <w:tc>
          <w:tcPr>
            <w:tcW w:w="2126" w:type="dxa"/>
            <w:shd w:val="clear" w:color="auto" w:fill="FFFFFF"/>
            <w:vAlign w:val="center"/>
          </w:tcPr>
          <w:p w14:paraId="24F3335C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ГОСТ 11851-85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2106167B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2,0</w:t>
            </w:r>
          </w:p>
        </w:tc>
      </w:tr>
      <w:tr w:rsidR="00287AA4" w:rsidRPr="00287AA4" w14:paraId="0BE9F5D2" w14:textId="77777777" w:rsidTr="00287AA4">
        <w:trPr>
          <w:trHeight w:val="20"/>
          <w:jc w:val="center"/>
        </w:trPr>
        <w:tc>
          <w:tcPr>
            <w:tcW w:w="5105" w:type="dxa"/>
            <w:shd w:val="clear" w:color="auto" w:fill="FFFFFF"/>
            <w:vAlign w:val="center"/>
          </w:tcPr>
          <w:p w14:paraId="6F3EFF57" w14:textId="77777777" w:rsidR="00287AA4" w:rsidRPr="00287AA4" w:rsidRDefault="00287AA4" w:rsidP="00287AA4">
            <w:pPr>
              <w:spacing w:line="240" w:lineRule="auto"/>
              <w:ind w:firstLine="0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 xml:space="preserve">Массовая доля сероводорода, млн </w:t>
            </w:r>
            <w:r w:rsidRPr="00287AA4">
              <w:rPr>
                <w:rFonts w:eastAsia="Calibri" w:cs="Times New Roman"/>
                <w:sz w:val="20"/>
                <w:szCs w:val="20"/>
                <w:vertAlign w:val="superscript"/>
              </w:rPr>
              <w:t>-1</w:t>
            </w:r>
          </w:p>
        </w:tc>
        <w:tc>
          <w:tcPr>
            <w:tcW w:w="2126" w:type="dxa"/>
            <w:shd w:val="clear" w:color="auto" w:fill="FFFFFF"/>
            <w:vAlign w:val="center"/>
          </w:tcPr>
          <w:p w14:paraId="5ED6B161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ГОСТ Р 50802-95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6D5FB685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менее 2,0</w:t>
            </w:r>
          </w:p>
        </w:tc>
      </w:tr>
      <w:tr w:rsidR="00287AA4" w:rsidRPr="00287AA4" w14:paraId="78332179" w14:textId="77777777" w:rsidTr="00287AA4">
        <w:trPr>
          <w:trHeight w:val="20"/>
          <w:jc w:val="center"/>
        </w:trPr>
        <w:tc>
          <w:tcPr>
            <w:tcW w:w="5105" w:type="dxa"/>
            <w:shd w:val="clear" w:color="auto" w:fill="FFFFFF"/>
            <w:vAlign w:val="center"/>
          </w:tcPr>
          <w:p w14:paraId="2988232D" w14:textId="77777777" w:rsidR="00287AA4" w:rsidRPr="00287AA4" w:rsidRDefault="00287AA4" w:rsidP="00287AA4">
            <w:pPr>
              <w:spacing w:line="240" w:lineRule="auto"/>
              <w:ind w:firstLine="0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 xml:space="preserve">Массовая доля метил- и этилмеркоптанов в сумме, млн </w:t>
            </w:r>
            <w:r w:rsidRPr="00287AA4">
              <w:rPr>
                <w:rFonts w:eastAsia="Calibri" w:cs="Times New Roman"/>
                <w:sz w:val="20"/>
                <w:szCs w:val="20"/>
                <w:vertAlign w:val="superscript"/>
              </w:rPr>
              <w:t>-1</w:t>
            </w:r>
          </w:p>
        </w:tc>
        <w:tc>
          <w:tcPr>
            <w:tcW w:w="2126" w:type="dxa"/>
            <w:shd w:val="clear" w:color="auto" w:fill="FFFFFF"/>
            <w:vAlign w:val="center"/>
          </w:tcPr>
          <w:p w14:paraId="66BA3D6D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ГОСТ Р 50802-95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11D374C3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менее 2,0</w:t>
            </w:r>
          </w:p>
        </w:tc>
      </w:tr>
      <w:tr w:rsidR="00287AA4" w:rsidRPr="00287AA4" w14:paraId="745C4937" w14:textId="77777777" w:rsidTr="00287AA4">
        <w:trPr>
          <w:trHeight w:val="20"/>
          <w:jc w:val="center"/>
        </w:trPr>
        <w:tc>
          <w:tcPr>
            <w:tcW w:w="5105" w:type="dxa"/>
            <w:shd w:val="clear" w:color="auto" w:fill="FFFFFF"/>
            <w:vAlign w:val="center"/>
          </w:tcPr>
          <w:p w14:paraId="5C98077B" w14:textId="77777777" w:rsidR="00287AA4" w:rsidRPr="00287AA4" w:rsidRDefault="00287AA4" w:rsidP="00287AA4">
            <w:pPr>
              <w:spacing w:line="240" w:lineRule="auto"/>
              <w:ind w:firstLine="0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 xml:space="preserve">Массовая доля органических хлоридов, млн </w:t>
            </w:r>
            <w:r w:rsidRPr="00287AA4">
              <w:rPr>
                <w:rFonts w:eastAsia="Calibri" w:cs="Times New Roman"/>
                <w:sz w:val="20"/>
                <w:szCs w:val="20"/>
                <w:vertAlign w:val="superscript"/>
              </w:rPr>
              <w:t>-1</w:t>
            </w:r>
          </w:p>
        </w:tc>
        <w:tc>
          <w:tcPr>
            <w:tcW w:w="2126" w:type="dxa"/>
            <w:shd w:val="clear" w:color="auto" w:fill="FFFFFF"/>
            <w:vAlign w:val="center"/>
          </w:tcPr>
          <w:p w14:paraId="4F63E282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  <w:lang w:val="en-US"/>
              </w:rPr>
              <w:t xml:space="preserve">ASTM </w:t>
            </w:r>
            <w:r w:rsidRPr="00287AA4">
              <w:rPr>
                <w:rFonts w:eastAsia="Calibri" w:cs="Times New Roman"/>
                <w:sz w:val="20"/>
                <w:szCs w:val="20"/>
              </w:rPr>
              <w:t>4929-99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45F5737C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0,1</w:t>
            </w:r>
          </w:p>
        </w:tc>
      </w:tr>
    </w:tbl>
    <w:p w14:paraId="1371B5C6" w14:textId="77777777" w:rsidR="00287AA4" w:rsidRPr="00287AA4" w:rsidRDefault="00287AA4" w:rsidP="00287AA4">
      <w:pPr>
        <w:widowControl w:val="0"/>
        <w:rPr>
          <w:rFonts w:eastAsia="Calibri" w:cs="Times New Roman"/>
        </w:rPr>
      </w:pPr>
    </w:p>
    <w:p w14:paraId="0C572AE6" w14:textId="77777777" w:rsidR="00287AA4" w:rsidRPr="00017D8B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17" w:name="_Toc98229008"/>
      <w:r w:rsidRPr="00017D8B">
        <w:rPr>
          <w:rFonts w:eastAsia="Times New Roman" w:cs="Times New Roman"/>
          <w:b/>
          <w:bCs/>
          <w:sz w:val="28"/>
          <w:szCs w:val="28"/>
        </w:rPr>
        <w:lastRenderedPageBreak/>
        <w:t>Преобладающий в поселении вид топлива, определяемый по совокупности всех систем теплоснабжения, находящихся в соответствующем поселении</w:t>
      </w:r>
      <w:bookmarkEnd w:id="117"/>
      <w:r w:rsidR="00D35EFB">
        <w:rPr>
          <w:rFonts w:eastAsia="Times New Roman" w:cs="Times New Roman"/>
          <w:b/>
          <w:bCs/>
          <w:sz w:val="28"/>
          <w:szCs w:val="28"/>
        </w:rPr>
        <w:t>.</w:t>
      </w:r>
    </w:p>
    <w:p w14:paraId="0715755A" w14:textId="77777777" w:rsidR="00287AA4" w:rsidRPr="00017D8B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017D8B">
        <w:rPr>
          <w:rFonts w:eastAsia="Calibri" w:cs="Times New Roman"/>
          <w:sz w:val="28"/>
          <w:szCs w:val="28"/>
        </w:rPr>
        <w:t xml:space="preserve">Преобладающим видом топлива, определяемым по совокупности всех систем теплоснабжения, является нефть. </w:t>
      </w:r>
    </w:p>
    <w:p w14:paraId="5D43AF39" w14:textId="77777777" w:rsidR="00287AA4" w:rsidRPr="00017D8B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18" w:name="_Toc98229009"/>
      <w:r w:rsidRPr="00017D8B">
        <w:rPr>
          <w:rFonts w:eastAsia="Times New Roman" w:cs="Times New Roman"/>
          <w:b/>
          <w:bCs/>
          <w:sz w:val="28"/>
          <w:szCs w:val="28"/>
        </w:rPr>
        <w:t>Приоритетное направление развития топливного баланса поселения</w:t>
      </w:r>
      <w:bookmarkEnd w:id="118"/>
      <w:r w:rsidR="00D35EFB">
        <w:rPr>
          <w:rFonts w:eastAsia="Times New Roman" w:cs="Times New Roman"/>
          <w:b/>
          <w:bCs/>
          <w:sz w:val="28"/>
          <w:szCs w:val="28"/>
        </w:rPr>
        <w:t>.</w:t>
      </w:r>
    </w:p>
    <w:p w14:paraId="08A5FA06" w14:textId="557D54D9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  <w:sectPr w:rsidR="00287AA4" w:rsidRPr="00017D8B" w:rsidSect="00287AA4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  <w:r w:rsidRPr="00017D8B">
        <w:rPr>
          <w:rFonts w:eastAsia="Times New Roman" w:cs="Times New Roman"/>
          <w:sz w:val="28"/>
          <w:szCs w:val="28"/>
          <w:lang w:eastAsia="ar-SA"/>
        </w:rPr>
        <w:t>На протяжении действия</w:t>
      </w:r>
      <w:r w:rsidR="00D35EFB">
        <w:rPr>
          <w:rFonts w:eastAsia="Times New Roman" w:cs="Times New Roman"/>
          <w:sz w:val="28"/>
          <w:szCs w:val="28"/>
          <w:lang w:eastAsia="ar-SA"/>
        </w:rPr>
        <w:t xml:space="preserve"> схемы теплоснабжения до 202</w:t>
      </w:r>
      <w:r w:rsidR="00587E4F">
        <w:rPr>
          <w:rFonts w:eastAsia="Times New Roman" w:cs="Times New Roman"/>
          <w:sz w:val="28"/>
          <w:szCs w:val="28"/>
          <w:lang w:eastAsia="ar-SA"/>
        </w:rPr>
        <w:t>9</w:t>
      </w:r>
      <w:r w:rsidR="00D35EFB">
        <w:rPr>
          <w:rFonts w:eastAsia="Times New Roman" w:cs="Times New Roman"/>
          <w:sz w:val="28"/>
          <w:szCs w:val="28"/>
          <w:lang w:eastAsia="ar-SA"/>
        </w:rPr>
        <w:t xml:space="preserve"> года</w:t>
      </w:r>
      <w:r w:rsidRPr="00017D8B">
        <w:rPr>
          <w:rFonts w:eastAsia="Times New Roman" w:cs="Times New Roman"/>
          <w:sz w:val="28"/>
          <w:szCs w:val="28"/>
          <w:lang w:eastAsia="ar-SA"/>
        </w:rPr>
        <w:t xml:space="preserve"> в качестве основно</w:t>
      </w:r>
      <w:r w:rsidR="00D35EFB">
        <w:rPr>
          <w:rFonts w:eastAsia="Times New Roman" w:cs="Times New Roman"/>
          <w:sz w:val="28"/>
          <w:szCs w:val="28"/>
          <w:lang w:eastAsia="ar-SA"/>
        </w:rPr>
        <w:t>го вида топлива на котельной п</w:t>
      </w:r>
      <w:r w:rsidRPr="00017D8B">
        <w:rPr>
          <w:rFonts w:eastAsia="Times New Roman" w:cs="Times New Roman"/>
          <w:sz w:val="28"/>
          <w:szCs w:val="28"/>
          <w:lang w:eastAsia="ar-SA"/>
        </w:rPr>
        <w:t xml:space="preserve">. Зайцева Речка будет являться нефть. Приоритетным направлением развития топливного баланса источников тепловой энергии </w:t>
      </w:r>
      <w:r w:rsidR="00C21C4A">
        <w:rPr>
          <w:rFonts w:eastAsia="Times New Roman" w:cs="Times New Roman"/>
          <w:sz w:val="28"/>
          <w:szCs w:val="28"/>
          <w:lang w:eastAsia="ar-SA"/>
        </w:rPr>
        <w:t>сп.</w:t>
      </w:r>
      <w:r w:rsidRPr="00017D8B">
        <w:rPr>
          <w:rFonts w:eastAsia="Times New Roman" w:cs="Times New Roman"/>
          <w:sz w:val="28"/>
          <w:szCs w:val="28"/>
          <w:lang w:eastAsia="ar-SA"/>
        </w:rPr>
        <w:t xml:space="preserve"> Зайцева Речка является своевременное выполнение мероприятий по ремонту, модернизации и режимной наладке котельного оборудования.</w:t>
      </w:r>
    </w:p>
    <w:p w14:paraId="62756343" w14:textId="77777777" w:rsidR="00287AA4" w:rsidRPr="00017D8B" w:rsidRDefault="00287AA4" w:rsidP="008B5501">
      <w:pPr>
        <w:keepNext/>
        <w:keepLines/>
        <w:pageBreakBefore/>
        <w:widowControl w:val="0"/>
        <w:numPr>
          <w:ilvl w:val="0"/>
          <w:numId w:val="10"/>
        </w:numPr>
        <w:tabs>
          <w:tab w:val="left" w:pos="1985"/>
        </w:tabs>
        <w:spacing w:line="240" w:lineRule="auto"/>
        <w:ind w:left="0" w:firstLine="709"/>
        <w:outlineLvl w:val="0"/>
        <w:rPr>
          <w:rFonts w:eastAsia="Times New Roman" w:cs="Times New Roman"/>
          <w:b/>
          <w:bCs/>
          <w:sz w:val="28"/>
          <w:szCs w:val="28"/>
        </w:rPr>
      </w:pPr>
      <w:bookmarkStart w:id="119" w:name="_Toc98229010"/>
      <w:r w:rsidRPr="00017D8B">
        <w:rPr>
          <w:rFonts w:eastAsia="Times New Roman" w:cs="Times New Roman"/>
          <w:b/>
          <w:bCs/>
          <w:sz w:val="28"/>
          <w:szCs w:val="28"/>
        </w:rPr>
        <w:lastRenderedPageBreak/>
        <w:t>Инвестиции в строительство, реконструкцию, техническое перевооружение и (или) модернизацию</w:t>
      </w:r>
      <w:bookmarkEnd w:id="119"/>
      <w:r w:rsidR="00D35EFB">
        <w:rPr>
          <w:rFonts w:eastAsia="Times New Roman" w:cs="Times New Roman"/>
          <w:b/>
          <w:bCs/>
          <w:sz w:val="28"/>
          <w:szCs w:val="28"/>
        </w:rPr>
        <w:t>.</w:t>
      </w:r>
    </w:p>
    <w:p w14:paraId="4C6DEC30" w14:textId="77777777" w:rsidR="00287AA4" w:rsidRPr="00017D8B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20" w:name="_Toc98229011"/>
      <w:r w:rsidRPr="00017D8B">
        <w:rPr>
          <w:rFonts w:eastAsia="Times New Roman" w:cs="Times New Roman"/>
          <w:b/>
          <w:bCs/>
          <w:sz w:val="28"/>
          <w:szCs w:val="28"/>
        </w:rPr>
        <w:t>Предложения по величине необходимых инвестиций в строительство, реконструкцию, техническое перевооружение и (или) модернизацию источников тепловой энергии на каждом этапе</w:t>
      </w:r>
      <w:bookmarkEnd w:id="120"/>
      <w:r w:rsidR="00D35EFB">
        <w:rPr>
          <w:rFonts w:eastAsia="Times New Roman" w:cs="Times New Roman"/>
          <w:b/>
          <w:bCs/>
          <w:sz w:val="28"/>
          <w:szCs w:val="28"/>
        </w:rPr>
        <w:t>.</w:t>
      </w:r>
    </w:p>
    <w:p w14:paraId="300AC807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bookmarkStart w:id="121" w:name="_Hlk93069491"/>
      <w:r w:rsidRPr="00017D8B">
        <w:rPr>
          <w:rFonts w:eastAsia="Times New Roman" w:cs="Times New Roman"/>
          <w:sz w:val="28"/>
          <w:szCs w:val="28"/>
          <w:lang w:eastAsia="ar-SA"/>
        </w:rPr>
        <w:t xml:space="preserve">Величина финансовых потребностей для осуществления строительства, реконструкции, технического перевооружения и (или) модернизации источников тепловой энергии и тепловых сетей </w:t>
      </w:r>
      <w:r w:rsidR="00C21C4A">
        <w:rPr>
          <w:rFonts w:eastAsia="Times New Roman" w:cs="Times New Roman"/>
          <w:sz w:val="28"/>
          <w:szCs w:val="28"/>
          <w:lang w:eastAsia="ar-SA"/>
        </w:rPr>
        <w:t>сп.</w:t>
      </w:r>
      <w:r w:rsidRPr="00017D8B">
        <w:rPr>
          <w:rFonts w:eastAsia="Times New Roman" w:cs="Times New Roman"/>
          <w:sz w:val="28"/>
          <w:szCs w:val="28"/>
          <w:lang w:eastAsia="ar-SA"/>
        </w:rPr>
        <w:t xml:space="preserve"> Зайцева Речка составит 41 993,4 тыс. руб. </w:t>
      </w:r>
    </w:p>
    <w:p w14:paraId="28A87F2C" w14:textId="77777777" w:rsidR="00287AA4" w:rsidRPr="00017D8B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В таблице 13 представлен объ</w:t>
      </w:r>
      <w:r w:rsidR="00D35EFB">
        <w:rPr>
          <w:rFonts w:eastAsia="Times New Roman" w:cs="Times New Roman"/>
          <w:sz w:val="28"/>
          <w:szCs w:val="28"/>
          <w:lang w:eastAsia="ar-SA"/>
        </w:rPr>
        <w:t>е</w:t>
      </w:r>
      <w:r w:rsidRPr="00017D8B">
        <w:rPr>
          <w:rFonts w:eastAsia="Times New Roman" w:cs="Times New Roman"/>
          <w:sz w:val="28"/>
          <w:szCs w:val="28"/>
          <w:lang w:eastAsia="ar-SA"/>
        </w:rPr>
        <w:t>м инвестиций в</w:t>
      </w:r>
      <w:r w:rsidRPr="00017D8B">
        <w:rPr>
          <w:rFonts w:eastAsia="Calibri" w:cs="Times New Roman"/>
          <w:sz w:val="28"/>
          <w:szCs w:val="28"/>
        </w:rPr>
        <w:t xml:space="preserve"> строительство и реконструкцию источников теплоснабжения.  </w:t>
      </w:r>
    </w:p>
    <w:p w14:paraId="63239186" w14:textId="7C77EB19" w:rsidR="00287AA4" w:rsidRPr="00017D8B" w:rsidRDefault="00287AA4" w:rsidP="00017D8B">
      <w:pPr>
        <w:keepNext/>
        <w:widowControl w:val="0"/>
        <w:spacing w:after="120" w:line="240" w:lineRule="auto"/>
        <w:ind w:firstLine="0"/>
        <w:jc w:val="center"/>
        <w:rPr>
          <w:rFonts w:eastAsia="Calibri" w:cs="Times New Roman"/>
          <w:iCs/>
          <w:szCs w:val="24"/>
        </w:rPr>
      </w:pPr>
      <w:bookmarkStart w:id="122" w:name="_Toc501365926"/>
      <w:bookmarkStart w:id="123" w:name="_Toc93056844"/>
      <w:bookmarkStart w:id="124" w:name="_Toc98232295"/>
      <w:r w:rsidRPr="00017D8B">
        <w:rPr>
          <w:rFonts w:eastAsia="Calibri" w:cs="Times New Roman"/>
          <w:iCs/>
          <w:szCs w:val="24"/>
        </w:rPr>
        <w:t xml:space="preserve">Таблица </w:t>
      </w:r>
      <w:r w:rsidRPr="00017D8B">
        <w:rPr>
          <w:rFonts w:eastAsia="Calibri" w:cs="Times New Roman"/>
          <w:iCs/>
          <w:szCs w:val="24"/>
        </w:rPr>
        <w:fldChar w:fldCharType="begin"/>
      </w:r>
      <w:r w:rsidRPr="00017D8B">
        <w:rPr>
          <w:rFonts w:eastAsia="Calibri" w:cs="Times New Roman"/>
          <w:iCs/>
          <w:szCs w:val="24"/>
        </w:rPr>
        <w:instrText xml:space="preserve"> SEQ Таблица \* ARABIC </w:instrText>
      </w:r>
      <w:r w:rsidRPr="00017D8B">
        <w:rPr>
          <w:rFonts w:eastAsia="Calibri" w:cs="Times New Roman"/>
          <w:iCs/>
          <w:szCs w:val="24"/>
        </w:rPr>
        <w:fldChar w:fldCharType="separate"/>
      </w:r>
      <w:r w:rsidR="005A0E1D">
        <w:rPr>
          <w:rFonts w:eastAsia="Calibri" w:cs="Times New Roman"/>
          <w:iCs/>
          <w:noProof/>
          <w:szCs w:val="24"/>
        </w:rPr>
        <w:t>13</w:t>
      </w:r>
      <w:r w:rsidRPr="00017D8B">
        <w:rPr>
          <w:rFonts w:eastAsia="Calibri" w:cs="Times New Roman"/>
          <w:iCs/>
          <w:szCs w:val="24"/>
        </w:rPr>
        <w:fldChar w:fldCharType="end"/>
      </w:r>
      <w:r w:rsidRPr="00017D8B">
        <w:rPr>
          <w:rFonts w:eastAsia="Calibri" w:cs="Times New Roman"/>
          <w:iCs/>
          <w:szCs w:val="24"/>
        </w:rPr>
        <w:t xml:space="preserve"> - Инвестиции в перспективное строительство и реконструкцию источников теплоснабжения</w:t>
      </w:r>
      <w:bookmarkEnd w:id="122"/>
      <w:bookmarkEnd w:id="123"/>
      <w:bookmarkEnd w:id="124"/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17"/>
        <w:gridCol w:w="4825"/>
        <w:gridCol w:w="990"/>
        <w:gridCol w:w="853"/>
        <w:gridCol w:w="990"/>
        <w:gridCol w:w="1133"/>
        <w:gridCol w:w="1136"/>
        <w:gridCol w:w="1275"/>
        <w:gridCol w:w="1418"/>
        <w:gridCol w:w="1523"/>
      </w:tblGrid>
      <w:tr w:rsidR="00587E4F" w:rsidRPr="00287AA4" w14:paraId="0F6E3077" w14:textId="45B25CC5" w:rsidTr="00587E4F">
        <w:trPr>
          <w:trHeight w:val="300"/>
        </w:trPr>
        <w:tc>
          <w:tcPr>
            <w:tcW w:w="14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bookmarkEnd w:id="121"/>
          <w:p w14:paraId="6692BA03" w14:textId="77777777" w:rsidR="00587E4F" w:rsidRPr="00287AA4" w:rsidRDefault="00587E4F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65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F6FA5B" w14:textId="77777777" w:rsidR="00587E4F" w:rsidRPr="00287AA4" w:rsidRDefault="00587E4F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Наименование мероприятий по строительству и реконструкции источников теплоснабжения</w:t>
            </w:r>
          </w:p>
        </w:tc>
        <w:tc>
          <w:tcPr>
            <w:tcW w:w="3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EF32CE" w14:textId="77777777" w:rsidR="00587E4F" w:rsidRPr="00287AA4" w:rsidRDefault="00587E4F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2860" w:type="pct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9DBDEB" w14:textId="2C56A926" w:rsidR="00587E4F" w:rsidRPr="00287AA4" w:rsidRDefault="00587E4F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Финансовые затраты на реализацию, тыс. рублей</w:t>
            </w:r>
          </w:p>
        </w:tc>
      </w:tr>
      <w:tr w:rsidR="00587E4F" w:rsidRPr="00287AA4" w14:paraId="2D813E22" w14:textId="4C8BBDBB" w:rsidTr="00587E4F">
        <w:trPr>
          <w:trHeight w:val="300"/>
        </w:trPr>
        <w:tc>
          <w:tcPr>
            <w:tcW w:w="14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45FA0F" w14:textId="77777777" w:rsidR="00587E4F" w:rsidRPr="00287AA4" w:rsidRDefault="00587E4F" w:rsidP="00287AA4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5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96C719" w14:textId="77777777" w:rsidR="00587E4F" w:rsidRPr="00287AA4" w:rsidRDefault="00587E4F" w:rsidP="00287AA4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6760E604" w14:textId="77777777" w:rsidR="00587E4F" w:rsidRPr="00287AA4" w:rsidRDefault="00587E4F" w:rsidP="00287AA4">
            <w:pPr>
              <w:spacing w:line="240" w:lineRule="auto"/>
              <w:ind w:firstLine="0"/>
              <w:jc w:val="left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F4521C" w14:textId="77777777" w:rsidR="00587E4F" w:rsidRPr="00287AA4" w:rsidRDefault="00587E4F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2023</w:t>
            </w:r>
          </w:p>
        </w:tc>
        <w:tc>
          <w:tcPr>
            <w:tcW w:w="3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FED4E3" w14:textId="77777777" w:rsidR="00587E4F" w:rsidRPr="00287AA4" w:rsidRDefault="00587E4F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9E4B3" w14:textId="77777777" w:rsidR="00587E4F" w:rsidRPr="00287AA4" w:rsidRDefault="00587E4F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3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0797DE" w14:textId="77777777" w:rsidR="00587E4F" w:rsidRPr="00287AA4" w:rsidRDefault="00587E4F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A0E9D" w14:textId="77777777" w:rsidR="00587E4F" w:rsidRPr="00287AA4" w:rsidRDefault="00587E4F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EF9DB0" w14:textId="77777777" w:rsidR="00587E4F" w:rsidRPr="00287AA4" w:rsidRDefault="00587E4F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5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7FA9536" w14:textId="220D544D" w:rsidR="00587E4F" w:rsidRPr="00287AA4" w:rsidRDefault="00587E4F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2029</w:t>
            </w:r>
          </w:p>
        </w:tc>
      </w:tr>
      <w:tr w:rsidR="00587E4F" w:rsidRPr="00287AA4" w14:paraId="67C5F749" w14:textId="533B1022" w:rsidTr="00587E4F">
        <w:trPr>
          <w:trHeight w:val="300"/>
        </w:trPr>
        <w:tc>
          <w:tcPr>
            <w:tcW w:w="1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3965FB" w14:textId="77777777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6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0A40E5" w14:textId="77777777" w:rsidR="00587E4F" w:rsidRPr="00287AA4" w:rsidRDefault="00587E4F" w:rsidP="00587E4F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Calibri" w:cs="Times New Roman"/>
                <w:sz w:val="16"/>
                <w:szCs w:val="16"/>
              </w:rPr>
              <w:t>Перевод котельной на газ</w:t>
            </w:r>
          </w:p>
        </w:tc>
        <w:tc>
          <w:tcPr>
            <w:tcW w:w="3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6894EA" w14:textId="77777777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41 993,4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4C9476C7" w14:textId="77777777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9D87E2" w14:textId="5E17EB61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72CFE8" w14:textId="28FBD54C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9EB2DA" w14:textId="77777777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40182E" w14:textId="77777777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EC8563" w14:textId="1197047D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18 000,0</w:t>
            </w:r>
          </w:p>
        </w:tc>
        <w:tc>
          <w:tcPr>
            <w:tcW w:w="5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BE6C830" w14:textId="6993F0E5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23 993,4</w:t>
            </w:r>
          </w:p>
        </w:tc>
      </w:tr>
      <w:tr w:rsidR="00587E4F" w:rsidRPr="00287AA4" w14:paraId="626C43D4" w14:textId="7F9A991F" w:rsidTr="00587E4F">
        <w:trPr>
          <w:trHeight w:val="300"/>
        </w:trPr>
        <w:tc>
          <w:tcPr>
            <w:tcW w:w="1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30ACA0EF" w14:textId="77777777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9A6BC80" w14:textId="77777777" w:rsidR="00587E4F" w:rsidRPr="00287AA4" w:rsidRDefault="00587E4F" w:rsidP="00587E4F">
            <w:pPr>
              <w:spacing w:line="240" w:lineRule="auto"/>
              <w:ind w:firstLine="0"/>
              <w:jc w:val="left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 по источникам теплоснабжения, в т.ч.:</w:t>
            </w:r>
          </w:p>
        </w:tc>
        <w:tc>
          <w:tcPr>
            <w:tcW w:w="3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C9A65DF" w14:textId="77777777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41 993,4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</w:tcPr>
          <w:p w14:paraId="478ACA99" w14:textId="77777777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28B28BF" w14:textId="626E7146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FA70713" w14:textId="0FEA1F7B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5C715A7" w14:textId="77777777" w:rsidR="00587E4F" w:rsidRPr="00587E4F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87E4F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19698E3" w14:textId="77777777" w:rsidR="00587E4F" w:rsidRPr="00587E4F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87E4F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974018D" w14:textId="2D3FA1A9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18 000,0</w:t>
            </w:r>
          </w:p>
        </w:tc>
        <w:tc>
          <w:tcPr>
            <w:tcW w:w="5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</w:tcPr>
          <w:p w14:paraId="68F14999" w14:textId="7D2997F3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23 993,4</w:t>
            </w:r>
          </w:p>
        </w:tc>
      </w:tr>
      <w:tr w:rsidR="00587E4F" w:rsidRPr="00287AA4" w14:paraId="3FF95FCD" w14:textId="0BA15EDB" w:rsidTr="00587E4F">
        <w:trPr>
          <w:trHeight w:val="300"/>
        </w:trPr>
        <w:tc>
          <w:tcPr>
            <w:tcW w:w="1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center"/>
            <w:hideMark/>
          </w:tcPr>
          <w:p w14:paraId="6E731266" w14:textId="77777777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4F95D2F5" w14:textId="77777777" w:rsidR="00587E4F" w:rsidRPr="00287AA4" w:rsidRDefault="00587E4F" w:rsidP="00587E4F">
            <w:pPr>
              <w:spacing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87AA4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по модернизации:</w:t>
            </w:r>
          </w:p>
        </w:tc>
        <w:tc>
          <w:tcPr>
            <w:tcW w:w="3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41CADD3E" w14:textId="77777777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41 993,4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</w:tcPr>
          <w:p w14:paraId="09A114F9" w14:textId="77777777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03AE4850" w14:textId="0C124C0F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5018CCD9" w14:textId="0D0408FE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62778BFA" w14:textId="77777777" w:rsidR="00587E4F" w:rsidRPr="00587E4F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87E4F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1F41EC49" w14:textId="77777777" w:rsidR="00587E4F" w:rsidRPr="00587E4F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87E4F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3F1266AA" w14:textId="71E094CF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18 000,0</w:t>
            </w:r>
          </w:p>
        </w:tc>
        <w:tc>
          <w:tcPr>
            <w:tcW w:w="5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</w:tcPr>
          <w:p w14:paraId="48C0BD18" w14:textId="4FB9BD0A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23 993,4</w:t>
            </w:r>
          </w:p>
        </w:tc>
      </w:tr>
      <w:tr w:rsidR="00587E4F" w:rsidRPr="00287AA4" w14:paraId="484719D9" w14:textId="25230AC7" w:rsidTr="00587E4F">
        <w:trPr>
          <w:trHeight w:val="300"/>
        </w:trPr>
        <w:tc>
          <w:tcPr>
            <w:tcW w:w="1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5CDCFF5B" w14:textId="77777777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253D35A1" w14:textId="77777777" w:rsidR="00587E4F" w:rsidRPr="00287AA4" w:rsidRDefault="00587E4F" w:rsidP="00587E4F">
            <w:pPr>
              <w:spacing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u w:val="single"/>
                <w:lang w:eastAsia="ru-RU"/>
              </w:rPr>
            </w:pPr>
            <w:r w:rsidRPr="00287AA4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u w:val="single"/>
                <w:lang w:eastAsia="ru-RU"/>
              </w:rPr>
              <w:t>Мероприятия</w:t>
            </w:r>
          </w:p>
        </w:tc>
        <w:tc>
          <w:tcPr>
            <w:tcW w:w="3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383F26B9" w14:textId="77777777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</w:tcPr>
          <w:p w14:paraId="204F65E6" w14:textId="77777777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2104DC7B" w14:textId="58C4831A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528B2FCD" w14:textId="3098CB2C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40B5B280" w14:textId="77777777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158DA8FA" w14:textId="77777777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76983571" w14:textId="4BE13987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</w:tcPr>
          <w:p w14:paraId="4C612B97" w14:textId="1A68C4F0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587E4F" w:rsidRPr="00287AA4" w14:paraId="43BED5E2" w14:textId="46D21BA4" w:rsidTr="00587E4F">
        <w:trPr>
          <w:trHeight w:val="480"/>
        </w:trPr>
        <w:tc>
          <w:tcPr>
            <w:tcW w:w="1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6AB785F4" w14:textId="77777777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1D9ABF9A" w14:textId="77777777" w:rsidR="00587E4F" w:rsidRPr="00287AA4" w:rsidRDefault="00587E4F" w:rsidP="00587E4F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обеспечивающие повышение надежности предоставления коммунальной услуги</w:t>
            </w:r>
          </w:p>
        </w:tc>
        <w:tc>
          <w:tcPr>
            <w:tcW w:w="3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54B5483E" w14:textId="77777777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87AA4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41 993,4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</w:tcPr>
          <w:p w14:paraId="4C713827" w14:textId="77777777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2E842069" w14:textId="75152BD0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1DDC39BB" w14:textId="3CCDB7DD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249F8FC1" w14:textId="77777777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185AAA45" w14:textId="77777777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6942D3A8" w14:textId="0A9D9C8A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18 000,0</w:t>
            </w:r>
          </w:p>
        </w:tc>
        <w:tc>
          <w:tcPr>
            <w:tcW w:w="5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</w:tcPr>
          <w:p w14:paraId="057B4FFA" w14:textId="5B8B0FA1" w:rsidR="00587E4F" w:rsidRPr="00287AA4" w:rsidRDefault="00587E4F" w:rsidP="00587E4F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23 993,4</w:t>
            </w:r>
          </w:p>
        </w:tc>
      </w:tr>
    </w:tbl>
    <w:p w14:paraId="0B2010A1" w14:textId="77777777" w:rsidR="00287AA4" w:rsidRPr="00287AA4" w:rsidRDefault="00287AA4" w:rsidP="00287AA4">
      <w:pPr>
        <w:widowControl w:val="0"/>
        <w:rPr>
          <w:rFonts w:eastAsia="Calibri" w:cs="Times New Roman"/>
        </w:rPr>
        <w:sectPr w:rsidR="00287AA4" w:rsidRPr="00287AA4" w:rsidSect="00287AA4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14:paraId="682A9593" w14:textId="77777777" w:rsidR="00287AA4" w:rsidRPr="00A44F39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25" w:name="_Toc98229012"/>
      <w:r w:rsidRPr="00A44F39">
        <w:rPr>
          <w:rFonts w:eastAsia="Times New Roman" w:cs="Times New Roman"/>
          <w:b/>
          <w:bCs/>
          <w:sz w:val="28"/>
          <w:szCs w:val="28"/>
        </w:rPr>
        <w:lastRenderedPageBreak/>
        <w:t>Предложения по величине необходимых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</w:r>
      <w:bookmarkEnd w:id="125"/>
      <w:r w:rsidR="0048094A" w:rsidRPr="00A44F39">
        <w:rPr>
          <w:rFonts w:eastAsia="Times New Roman" w:cs="Times New Roman"/>
          <w:b/>
          <w:bCs/>
          <w:sz w:val="28"/>
          <w:szCs w:val="28"/>
        </w:rPr>
        <w:t>.</w:t>
      </w:r>
    </w:p>
    <w:p w14:paraId="44B9253C" w14:textId="77777777" w:rsidR="00287AA4" w:rsidRPr="00A44F39" w:rsidRDefault="00287AA4" w:rsidP="008B5501">
      <w:pPr>
        <w:spacing w:line="240" w:lineRule="auto"/>
        <w:rPr>
          <w:rFonts w:eastAsia="Times New Roman" w:cs="Times New Roman"/>
          <w:color w:val="000000"/>
          <w:sz w:val="28"/>
          <w:szCs w:val="28"/>
          <w:lang w:eastAsia="ar-SA"/>
        </w:rPr>
      </w:pPr>
      <w:r w:rsidRPr="00A44F39">
        <w:rPr>
          <w:rFonts w:eastAsia="Times New Roman" w:cs="Times New Roman"/>
          <w:sz w:val="28"/>
          <w:szCs w:val="28"/>
          <w:lang w:eastAsia="ar-SA"/>
        </w:rPr>
        <w:t xml:space="preserve">Величина финансовых потребностей для осуществления строительства, реконструкции, технического перевооружения и (или) модернизации тепловых сетей </w:t>
      </w:r>
      <w:r w:rsidR="00C21C4A" w:rsidRPr="00A44F39">
        <w:rPr>
          <w:rFonts w:eastAsia="Times New Roman" w:cs="Times New Roman"/>
          <w:sz w:val="28"/>
          <w:szCs w:val="28"/>
          <w:lang w:eastAsia="ar-SA"/>
        </w:rPr>
        <w:t>сп.</w:t>
      </w:r>
      <w:r w:rsidRPr="00A44F39">
        <w:rPr>
          <w:rFonts w:eastAsia="Times New Roman" w:cs="Times New Roman"/>
          <w:sz w:val="28"/>
          <w:szCs w:val="28"/>
          <w:lang w:eastAsia="ar-SA"/>
        </w:rPr>
        <w:t xml:space="preserve"> Зайцева Речка составит 21 290,0 тыс. руб. </w:t>
      </w:r>
    </w:p>
    <w:p w14:paraId="0DD639CE" w14:textId="77777777" w:rsidR="00287AA4" w:rsidRPr="00A44F39" w:rsidRDefault="0048094A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A44F39">
        <w:rPr>
          <w:rFonts w:eastAsia="Calibri" w:cs="Times New Roman"/>
          <w:sz w:val="28"/>
          <w:szCs w:val="28"/>
        </w:rPr>
        <w:t>В таблице 14 пред</w:t>
      </w:r>
      <w:r w:rsidR="00287AA4" w:rsidRPr="00A44F39">
        <w:rPr>
          <w:rFonts w:eastAsia="Calibri" w:cs="Times New Roman"/>
          <w:sz w:val="28"/>
          <w:szCs w:val="28"/>
        </w:rPr>
        <w:t>ставлен объ</w:t>
      </w:r>
      <w:r w:rsidRPr="00A44F39">
        <w:rPr>
          <w:rFonts w:eastAsia="Calibri" w:cs="Times New Roman"/>
          <w:sz w:val="28"/>
          <w:szCs w:val="28"/>
        </w:rPr>
        <w:t>е</w:t>
      </w:r>
      <w:r w:rsidR="00287AA4" w:rsidRPr="00A44F39">
        <w:rPr>
          <w:rFonts w:eastAsia="Calibri" w:cs="Times New Roman"/>
          <w:sz w:val="28"/>
          <w:szCs w:val="28"/>
        </w:rPr>
        <w:t>м инвестиций, необходимых для строительства и реконструкции тепловых сетей.</w:t>
      </w:r>
    </w:p>
    <w:p w14:paraId="6E74407E" w14:textId="59E84DA1" w:rsidR="00287AA4" w:rsidRPr="00A44F39" w:rsidRDefault="00287AA4" w:rsidP="00017D8B">
      <w:pPr>
        <w:keepNext/>
        <w:widowControl w:val="0"/>
        <w:spacing w:after="120" w:line="240" w:lineRule="auto"/>
        <w:ind w:firstLine="0"/>
        <w:jc w:val="center"/>
        <w:rPr>
          <w:rFonts w:eastAsia="Calibri" w:cs="Times New Roman"/>
          <w:iCs/>
        </w:rPr>
      </w:pPr>
      <w:bookmarkStart w:id="126" w:name="_Toc501365927"/>
      <w:bookmarkStart w:id="127" w:name="_Toc93056845"/>
      <w:bookmarkStart w:id="128" w:name="_Toc98232296"/>
      <w:r w:rsidRPr="00A44F39">
        <w:rPr>
          <w:rFonts w:eastAsia="Calibri" w:cs="Times New Roman"/>
          <w:iCs/>
        </w:rPr>
        <w:t xml:space="preserve">Таблица </w:t>
      </w:r>
      <w:r w:rsidRPr="00A44F39">
        <w:rPr>
          <w:rFonts w:eastAsia="Calibri" w:cs="Times New Roman"/>
          <w:iCs/>
        </w:rPr>
        <w:fldChar w:fldCharType="begin"/>
      </w:r>
      <w:r w:rsidRPr="00A44F39">
        <w:rPr>
          <w:rFonts w:eastAsia="Calibri" w:cs="Times New Roman"/>
          <w:iCs/>
        </w:rPr>
        <w:instrText xml:space="preserve"> SEQ Таблица \* ARABIC </w:instrText>
      </w:r>
      <w:r w:rsidRPr="00A44F39">
        <w:rPr>
          <w:rFonts w:eastAsia="Calibri" w:cs="Times New Roman"/>
          <w:iCs/>
        </w:rPr>
        <w:fldChar w:fldCharType="separate"/>
      </w:r>
      <w:r w:rsidR="005A0E1D">
        <w:rPr>
          <w:rFonts w:eastAsia="Calibri" w:cs="Times New Roman"/>
          <w:iCs/>
          <w:noProof/>
        </w:rPr>
        <w:t>14</w:t>
      </w:r>
      <w:r w:rsidRPr="00A44F39">
        <w:rPr>
          <w:rFonts w:eastAsia="Calibri" w:cs="Times New Roman"/>
          <w:iCs/>
        </w:rPr>
        <w:fldChar w:fldCharType="end"/>
      </w:r>
      <w:r w:rsidRPr="00A44F39">
        <w:rPr>
          <w:rFonts w:eastAsia="Calibri" w:cs="Times New Roman"/>
          <w:iCs/>
        </w:rPr>
        <w:t xml:space="preserve"> - Инвестиции в строительство, реконструкцию и техническое перевооружение тепловых сетей</w:t>
      </w:r>
      <w:bookmarkEnd w:id="126"/>
      <w:bookmarkEnd w:id="127"/>
      <w:bookmarkEnd w:id="128"/>
    </w:p>
    <w:tbl>
      <w:tblPr>
        <w:tblW w:w="4982" w:type="pct"/>
        <w:tblLayout w:type="fixed"/>
        <w:tblLook w:val="04A0" w:firstRow="1" w:lastRow="0" w:firstColumn="1" w:lastColumn="0" w:noHBand="0" w:noVBand="1"/>
      </w:tblPr>
      <w:tblGrid>
        <w:gridCol w:w="478"/>
        <w:gridCol w:w="5243"/>
        <w:gridCol w:w="995"/>
        <w:gridCol w:w="714"/>
        <w:gridCol w:w="1018"/>
        <w:gridCol w:w="1010"/>
        <w:gridCol w:w="1010"/>
        <w:gridCol w:w="1010"/>
        <w:gridCol w:w="1010"/>
        <w:gridCol w:w="1010"/>
        <w:gridCol w:w="1010"/>
      </w:tblGrid>
      <w:tr w:rsidR="00287AA4" w:rsidRPr="00A44F39" w14:paraId="00FC8B8D" w14:textId="77777777" w:rsidTr="00287AA4">
        <w:trPr>
          <w:trHeight w:val="300"/>
        </w:trPr>
        <w:tc>
          <w:tcPr>
            <w:tcW w:w="1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DB0580" w14:textId="77777777" w:rsidR="00287AA4" w:rsidRPr="00A44F39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80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6EF6B5" w14:textId="77777777" w:rsidR="00287AA4" w:rsidRPr="00A44F39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Наименование мероприятий по строительству и реконструкции тепловых сетей</w:t>
            </w:r>
          </w:p>
        </w:tc>
        <w:tc>
          <w:tcPr>
            <w:tcW w:w="34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FB7DA8" w14:textId="77777777" w:rsidR="00287AA4" w:rsidRPr="00A44F39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2685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107245" w14:textId="77777777" w:rsidR="00287AA4" w:rsidRPr="00A44F39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Финансовые затраты на реализацию, тыс. рублей</w:t>
            </w:r>
          </w:p>
        </w:tc>
      </w:tr>
      <w:tr w:rsidR="00287AA4" w:rsidRPr="00A44F39" w14:paraId="5FF03734" w14:textId="77777777" w:rsidTr="00287AA4">
        <w:trPr>
          <w:trHeight w:val="300"/>
        </w:trPr>
        <w:tc>
          <w:tcPr>
            <w:tcW w:w="1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3824276" w14:textId="77777777" w:rsidR="00287AA4" w:rsidRPr="00A44F39" w:rsidRDefault="00287AA4" w:rsidP="00287AA4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0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73CA971" w14:textId="77777777" w:rsidR="00287AA4" w:rsidRPr="00A44F39" w:rsidRDefault="00287AA4" w:rsidP="00287AA4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4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D3D541B" w14:textId="77777777" w:rsidR="00287AA4" w:rsidRPr="00A44F39" w:rsidRDefault="00287AA4" w:rsidP="00287AA4">
            <w:pPr>
              <w:spacing w:line="240" w:lineRule="auto"/>
              <w:ind w:firstLine="0"/>
              <w:jc w:val="left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D0538B" w14:textId="77777777" w:rsidR="00287AA4" w:rsidRPr="00A44F39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1DD20" w14:textId="77777777" w:rsidR="00287AA4" w:rsidRPr="00A44F39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2023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D0877" w14:textId="77777777" w:rsidR="00287AA4" w:rsidRPr="00A44F39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AA9006" w14:textId="77777777" w:rsidR="00287AA4" w:rsidRPr="00A44F39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642B5E" w14:textId="77777777" w:rsidR="00287AA4" w:rsidRPr="00A44F39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E09248" w14:textId="77777777" w:rsidR="00287AA4" w:rsidRPr="00A44F39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58CBE5" w14:textId="77777777" w:rsidR="00287AA4" w:rsidRPr="00A44F39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2CDDC" w14:textId="77777777" w:rsidR="00287AA4" w:rsidRPr="00A44F39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2029</w:t>
            </w:r>
          </w:p>
        </w:tc>
      </w:tr>
      <w:tr w:rsidR="00A44F39" w:rsidRPr="00A44F39" w14:paraId="43C1DA55" w14:textId="77777777" w:rsidTr="00A44F39">
        <w:trPr>
          <w:trHeight w:val="510"/>
        </w:trPr>
        <w:tc>
          <w:tcPr>
            <w:tcW w:w="16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82AE45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8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644184" w14:textId="77777777" w:rsidR="00A44F39" w:rsidRPr="00A44F39" w:rsidRDefault="00A44F39" w:rsidP="00A44F39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Calibri" w:cs="Times New Roman"/>
                <w:sz w:val="20"/>
                <w:szCs w:val="20"/>
              </w:rPr>
              <w:t>Реконструкция сетей теплоснабжения, с использованием предизолированных труб в ППУ изоляции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32447C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12 595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7A3996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0028F4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2FDCFB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53D2F78" w14:textId="242310EB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475307D4" w14:textId="56BCE09E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3 148,75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576025F5" w14:textId="2701F4BA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3 148,75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1E9D0EF5" w14:textId="1116498E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3 148,75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539683" w14:textId="5ACDCC4A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3 148,75</w:t>
            </w:r>
          </w:p>
        </w:tc>
      </w:tr>
      <w:tr w:rsidR="00A44F39" w:rsidRPr="00A44F39" w14:paraId="509D047C" w14:textId="77777777" w:rsidTr="00287AA4">
        <w:trPr>
          <w:trHeight w:val="510"/>
        </w:trPr>
        <w:tc>
          <w:tcPr>
            <w:tcW w:w="16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EE1D84D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8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933F19E" w14:textId="77777777" w:rsidR="00A44F39" w:rsidRPr="00A44F39" w:rsidRDefault="00A44F39" w:rsidP="00A44F39">
            <w:pPr>
              <w:spacing w:line="240" w:lineRule="auto"/>
              <w:ind w:firstLine="0"/>
              <w:rPr>
                <w:rFonts w:eastAsia="Calibri" w:cs="Times New Roman"/>
                <w:sz w:val="20"/>
                <w:szCs w:val="20"/>
              </w:rPr>
            </w:pPr>
            <w:r w:rsidRPr="00A44F39">
              <w:rPr>
                <w:rFonts w:eastAsia="Calibri" w:cs="Times New Roman"/>
                <w:sz w:val="20"/>
                <w:szCs w:val="20"/>
              </w:rPr>
              <w:t>Строительство сетей тепловодоснабжения с использованием труб в ППУ изоляции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C906C1" w14:textId="4530D8D8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21308,6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314D11C" w14:textId="0E6FC142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21308,6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0A70574" w14:textId="24180AE2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288E45F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8ADD0F3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3F35E7B6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120702DE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3205B8A5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0895C0C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</w:tr>
      <w:tr w:rsidR="00A44F39" w:rsidRPr="00A44F39" w14:paraId="615BF7BC" w14:textId="77777777" w:rsidTr="00287AA4">
        <w:trPr>
          <w:trHeight w:val="300"/>
        </w:trPr>
        <w:tc>
          <w:tcPr>
            <w:tcW w:w="16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32C1F7DE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64ECBED" w14:textId="77777777" w:rsidR="00A44F39" w:rsidRPr="00A44F39" w:rsidRDefault="00A44F39" w:rsidP="00A44F39">
            <w:pPr>
              <w:spacing w:line="240" w:lineRule="auto"/>
              <w:ind w:firstLine="0"/>
              <w:jc w:val="left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 по тепловым сетям, в т.ч.: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7F2197E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12 595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DC8BAD0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8B36E57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69CE2F6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BBBCBAA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E80F97F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74F05493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42E98AA1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4782CD1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A44F39" w:rsidRPr="00A44F39" w14:paraId="21A239E4" w14:textId="77777777" w:rsidTr="00287AA4">
        <w:trPr>
          <w:trHeight w:val="300"/>
        </w:trPr>
        <w:tc>
          <w:tcPr>
            <w:tcW w:w="16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center"/>
            <w:hideMark/>
          </w:tcPr>
          <w:p w14:paraId="203BCEC6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8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317855DA" w14:textId="77777777" w:rsidR="00A44F39" w:rsidRPr="00A44F39" w:rsidRDefault="00A44F39" w:rsidP="00A44F39">
            <w:pPr>
              <w:spacing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44F39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по модернизации: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70825074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12 595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52555E30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300B2E95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3806C71F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7711C48E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7FAE62AF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600CD161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66C94F2D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53EF627D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A44F39" w:rsidRPr="00A44F39" w14:paraId="3AE24BDA" w14:textId="77777777" w:rsidTr="00287AA4">
        <w:trPr>
          <w:trHeight w:val="300"/>
        </w:trPr>
        <w:tc>
          <w:tcPr>
            <w:tcW w:w="16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6793A98E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8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26DCA29A" w14:textId="77777777" w:rsidR="00A44F39" w:rsidRPr="00A44F39" w:rsidRDefault="00A44F39" w:rsidP="00A44F39">
            <w:pPr>
              <w:spacing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u w:val="single"/>
                <w:lang w:eastAsia="ru-RU"/>
              </w:rPr>
            </w:pPr>
            <w:r w:rsidRPr="00A44F39">
              <w:rPr>
                <w:rFonts w:eastAsia="Times New Roman" w:cs="Times New Roman"/>
                <w:b/>
                <w:bCs/>
                <w:color w:val="000000"/>
                <w:sz w:val="16"/>
                <w:szCs w:val="16"/>
                <w:u w:val="single"/>
                <w:lang w:eastAsia="ru-RU"/>
              </w:rPr>
              <w:t>Мероприятия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7956A4A4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0BF71859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216DD00C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0CD31B4D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19CB22A1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20FC432C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08A9A9CF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6FE40DDD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1AF4C2CF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A44F39" w:rsidRPr="00A44F39" w14:paraId="76BB84AE" w14:textId="77777777" w:rsidTr="00A44F39">
        <w:trPr>
          <w:trHeight w:val="480"/>
        </w:trPr>
        <w:tc>
          <w:tcPr>
            <w:tcW w:w="16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1684BD12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7D560AF7" w14:textId="77777777" w:rsidR="00A44F39" w:rsidRPr="00A44F39" w:rsidRDefault="00A44F39" w:rsidP="00A44F39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A44F39">
              <w:rPr>
                <w:rFonts w:eastAsia="Calibri" w:cs="Times New Roman"/>
                <w:sz w:val="16"/>
                <w:szCs w:val="18"/>
              </w:rPr>
              <w:t>Снижение тепловых потерь; повышение надежности теплоснабжения потребителей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68EFA51B" w14:textId="7900B246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44F3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33903,6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4C9DF4EB" w14:textId="29276A8E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21308,6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62C9BBBA" w14:textId="05F0E608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7033BF09" w14:textId="77777777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</w:tcPr>
          <w:p w14:paraId="0C34AEC3" w14:textId="74CD102C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</w:tcPr>
          <w:p w14:paraId="5C21374B" w14:textId="2C145C6B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3 148,75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</w:tcPr>
          <w:p w14:paraId="01532AE4" w14:textId="242A34DD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3 148,75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</w:tcPr>
          <w:p w14:paraId="6EA11CDB" w14:textId="023ABA69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3 148,75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35DCE7F5" w14:textId="0EA8DF35" w:rsidR="00A44F39" w:rsidRPr="00A44F39" w:rsidRDefault="00A44F39" w:rsidP="00A44F39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A44F3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3 148,75</w:t>
            </w:r>
          </w:p>
        </w:tc>
      </w:tr>
    </w:tbl>
    <w:p w14:paraId="12DE0FE2" w14:textId="77777777" w:rsidR="00287AA4" w:rsidRPr="00A44F39" w:rsidRDefault="00287AA4" w:rsidP="00287AA4">
      <w:pPr>
        <w:widowControl w:val="0"/>
        <w:ind w:firstLine="567"/>
        <w:rPr>
          <w:rFonts w:eastAsia="Calibri" w:cs="Times New Roman"/>
          <w:szCs w:val="24"/>
        </w:rPr>
        <w:sectPr w:rsidR="00287AA4" w:rsidRPr="00A44F39" w:rsidSect="00287AA4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14:paraId="6C141090" w14:textId="77777777" w:rsidR="00287AA4" w:rsidRPr="00017D8B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29" w:name="_Toc98229013"/>
      <w:r w:rsidRPr="00017D8B">
        <w:rPr>
          <w:rFonts w:eastAsia="Times New Roman" w:cs="Times New Roman"/>
          <w:b/>
          <w:bCs/>
          <w:sz w:val="28"/>
          <w:szCs w:val="28"/>
        </w:rPr>
        <w:lastRenderedPageBreak/>
        <w:t>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 на каждом этапе</w:t>
      </w:r>
      <w:bookmarkEnd w:id="129"/>
      <w:r w:rsidR="0048094A">
        <w:rPr>
          <w:rFonts w:eastAsia="Times New Roman" w:cs="Times New Roman"/>
          <w:b/>
          <w:bCs/>
          <w:sz w:val="28"/>
          <w:szCs w:val="28"/>
        </w:rPr>
        <w:t>.</w:t>
      </w:r>
    </w:p>
    <w:p w14:paraId="58CC5EBF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Актуализированная схема теплоснабжения не содержит мероприятий по строительству, реконструкции и техническому перевооружению в связи с изменениями температурного графика и гидравлического режима работы системы теплоснабжения.</w:t>
      </w:r>
    </w:p>
    <w:p w14:paraId="335B97BC" w14:textId="77777777" w:rsidR="00287AA4" w:rsidRPr="00017D8B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30" w:name="_Toc98229014"/>
      <w:r w:rsidRPr="00017D8B">
        <w:rPr>
          <w:rFonts w:eastAsia="Times New Roman" w:cs="Times New Roman"/>
          <w:b/>
          <w:bCs/>
          <w:sz w:val="28"/>
          <w:szCs w:val="28"/>
        </w:rPr>
        <w:t>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</w:r>
      <w:bookmarkEnd w:id="130"/>
      <w:r w:rsidR="0048094A">
        <w:rPr>
          <w:rFonts w:eastAsia="Times New Roman" w:cs="Times New Roman"/>
          <w:b/>
          <w:bCs/>
          <w:sz w:val="28"/>
          <w:szCs w:val="28"/>
        </w:rPr>
        <w:t>.</w:t>
      </w:r>
    </w:p>
    <w:p w14:paraId="5BD8D2AC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Мероприятия по переводу открытой системы теплоснабжения (горячего водоснабжения) в закрытую систему горячего водоснабжения данной схемой не предусматривается.</w:t>
      </w:r>
    </w:p>
    <w:p w14:paraId="28170659" w14:textId="77777777" w:rsidR="00287AA4" w:rsidRPr="00017D8B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31" w:name="_Toc98229015"/>
      <w:r w:rsidRPr="00017D8B">
        <w:rPr>
          <w:rFonts w:eastAsia="Times New Roman" w:cs="Times New Roman"/>
          <w:b/>
          <w:bCs/>
          <w:sz w:val="28"/>
          <w:szCs w:val="28"/>
        </w:rPr>
        <w:t>Оценка эффективности инвестиций по отдельным предложениям</w:t>
      </w:r>
      <w:bookmarkEnd w:id="131"/>
      <w:r w:rsidR="0048094A">
        <w:rPr>
          <w:rFonts w:eastAsia="Times New Roman" w:cs="Times New Roman"/>
          <w:b/>
          <w:bCs/>
          <w:sz w:val="28"/>
          <w:szCs w:val="28"/>
        </w:rPr>
        <w:t>.</w:t>
      </w:r>
    </w:p>
    <w:p w14:paraId="165B5376" w14:textId="77777777" w:rsidR="00287AA4" w:rsidRPr="00017D8B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017D8B">
        <w:rPr>
          <w:rFonts w:eastAsia="Calibri" w:cs="Times New Roman"/>
          <w:sz w:val="28"/>
          <w:szCs w:val="28"/>
        </w:rPr>
        <w:t>Эффективность инвестиционных затрат оценивается в соответствии с Методическими рекомендациями по оценке эффективности инвестиционных проектов, утвержденными Минэкономики РФ, Минфином РФ и Госстроем РФ от 21.06.1999 № ВК 477.</w:t>
      </w:r>
    </w:p>
    <w:p w14:paraId="489D8226" w14:textId="77777777" w:rsidR="00287AA4" w:rsidRPr="00017D8B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017D8B">
        <w:rPr>
          <w:rFonts w:eastAsia="Calibri" w:cs="Times New Roman"/>
          <w:sz w:val="28"/>
          <w:szCs w:val="28"/>
        </w:rPr>
        <w:t>В качестве критериев оценки эффективности инвестиций использованы:</w:t>
      </w:r>
    </w:p>
    <w:p w14:paraId="5D96D30E" w14:textId="77777777" w:rsidR="00287AA4" w:rsidRPr="00017D8B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017D8B">
        <w:rPr>
          <w:rFonts w:eastAsia="Calibri" w:cs="Times New Roman"/>
          <w:sz w:val="28"/>
          <w:szCs w:val="28"/>
        </w:rPr>
        <w:t>чистый дисконтированный доход (NPV) – это разница между суммой денежного потока результатов от реализации проекта, генерируемых в течение прогнозируемого срока реализации проекта, и суммой денежного потока инвестиционных затрат, вызвавших получение данных результатов, дисконтированных на один момент времени;</w:t>
      </w:r>
    </w:p>
    <w:p w14:paraId="7E2BA576" w14:textId="77777777" w:rsidR="00287AA4" w:rsidRPr="00017D8B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017D8B">
        <w:rPr>
          <w:rFonts w:eastAsia="Calibri" w:cs="Times New Roman"/>
          <w:sz w:val="28"/>
          <w:szCs w:val="28"/>
        </w:rPr>
        <w:t>индекс доходности – это размер дисконтированных результатов, приходящихся на единицу инвестиционных затрат, приведенных к тому же моменту времени;</w:t>
      </w:r>
    </w:p>
    <w:p w14:paraId="6B7796DA" w14:textId="77777777" w:rsidR="00287AA4" w:rsidRPr="00017D8B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017D8B">
        <w:rPr>
          <w:rFonts w:eastAsia="Calibri" w:cs="Times New Roman"/>
          <w:sz w:val="28"/>
          <w:szCs w:val="28"/>
        </w:rPr>
        <w:t>срок окупаемости – это время, требуемое для возврата первоначальных инвестиций за счет чистого денежного потока, получаемого от реализации инвестиционного проекта;</w:t>
      </w:r>
    </w:p>
    <w:p w14:paraId="65E3141E" w14:textId="77777777" w:rsidR="00287AA4" w:rsidRPr="00017D8B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017D8B">
        <w:rPr>
          <w:rFonts w:eastAsia="Calibri" w:cs="Times New Roman"/>
          <w:sz w:val="28"/>
          <w:szCs w:val="28"/>
        </w:rPr>
        <w:t>дисконтированный срок окупаемости – это период времени, в течение которого дисконтированная величина результатов покрывает инвестиционные затраты, их вызвавшие.</w:t>
      </w:r>
    </w:p>
    <w:p w14:paraId="5387A487" w14:textId="77777777" w:rsidR="00287AA4" w:rsidRPr="00017D8B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017D8B">
        <w:rPr>
          <w:rFonts w:eastAsia="Calibri" w:cs="Times New Roman"/>
          <w:sz w:val="28"/>
          <w:szCs w:val="28"/>
        </w:rPr>
        <w:t>В качестве эффекта от реализации мероприятий по строительству, реконструкции и техническому перевооружению источников тепловой энергии и тепловых сетей принимаются доходы по инвестиционной составляющей, экономия ресурсов и амортизация по вновь вводимому оборудованию. </w:t>
      </w:r>
    </w:p>
    <w:p w14:paraId="15BFC2E3" w14:textId="77777777" w:rsidR="00287AA4" w:rsidRPr="00017D8B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32" w:name="_Toc98229016"/>
      <w:r w:rsidRPr="00017D8B">
        <w:rPr>
          <w:rFonts w:eastAsia="Times New Roman" w:cs="Times New Roman"/>
          <w:b/>
          <w:bCs/>
          <w:sz w:val="28"/>
          <w:szCs w:val="28"/>
        </w:rPr>
        <w:lastRenderedPageBreak/>
        <w:t>Величина фактически осуществл</w:t>
      </w:r>
      <w:r w:rsidR="008B5501">
        <w:rPr>
          <w:rFonts w:eastAsia="Times New Roman" w:cs="Times New Roman"/>
          <w:b/>
          <w:bCs/>
          <w:sz w:val="28"/>
          <w:szCs w:val="28"/>
        </w:rPr>
        <w:t>е</w:t>
      </w:r>
      <w:r w:rsidRPr="00017D8B">
        <w:rPr>
          <w:rFonts w:eastAsia="Times New Roman" w:cs="Times New Roman"/>
          <w:b/>
          <w:bCs/>
          <w:sz w:val="28"/>
          <w:szCs w:val="28"/>
        </w:rPr>
        <w:t>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  <w:bookmarkEnd w:id="132"/>
      <w:r w:rsidR="0048094A">
        <w:rPr>
          <w:rFonts w:eastAsia="Times New Roman" w:cs="Times New Roman"/>
          <w:b/>
          <w:bCs/>
          <w:sz w:val="28"/>
          <w:szCs w:val="28"/>
        </w:rPr>
        <w:t>.</w:t>
      </w:r>
    </w:p>
    <w:p w14:paraId="78A42AE5" w14:textId="77777777" w:rsidR="00287AA4" w:rsidRPr="00017D8B" w:rsidRDefault="005143F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F71B42">
        <w:rPr>
          <w:bCs/>
          <w:sz w:val="28"/>
          <w:szCs w:val="28"/>
        </w:rPr>
        <w:t>Данные о фактической реализации запланированных мероприятий по строительству, реконструкции, модернизации и (или) техническому перевооружению объектов теплоснабжения, а также о фактически осуществленных инвестициях за базовый период отсутствуют</w:t>
      </w:r>
      <w:r w:rsidR="00287AA4" w:rsidRPr="00017D8B">
        <w:rPr>
          <w:rFonts w:eastAsia="Times New Roman" w:cs="Times New Roman"/>
          <w:sz w:val="28"/>
          <w:szCs w:val="28"/>
          <w:lang w:eastAsia="ar-SA"/>
        </w:rPr>
        <w:t>.</w:t>
      </w:r>
    </w:p>
    <w:p w14:paraId="4D0E8861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</w:rPr>
      </w:pPr>
    </w:p>
    <w:p w14:paraId="4192CE60" w14:textId="77777777" w:rsidR="00287AA4" w:rsidRPr="00017D8B" w:rsidRDefault="00287AA4" w:rsidP="008B5501">
      <w:pPr>
        <w:keepNext/>
        <w:keepLines/>
        <w:pageBreakBefore/>
        <w:widowControl w:val="0"/>
        <w:numPr>
          <w:ilvl w:val="0"/>
          <w:numId w:val="10"/>
        </w:numPr>
        <w:tabs>
          <w:tab w:val="left" w:pos="2127"/>
        </w:tabs>
        <w:spacing w:line="240" w:lineRule="auto"/>
        <w:ind w:left="0" w:firstLine="709"/>
        <w:outlineLvl w:val="0"/>
        <w:rPr>
          <w:rFonts w:eastAsia="Times New Roman" w:cs="Times New Roman"/>
          <w:b/>
          <w:bCs/>
          <w:sz w:val="28"/>
          <w:szCs w:val="28"/>
        </w:rPr>
      </w:pPr>
      <w:bookmarkStart w:id="133" w:name="_Toc98229017"/>
      <w:r w:rsidRPr="00017D8B">
        <w:rPr>
          <w:rFonts w:eastAsia="Times New Roman" w:cs="Times New Roman"/>
          <w:b/>
          <w:bCs/>
          <w:sz w:val="28"/>
          <w:szCs w:val="28"/>
        </w:rPr>
        <w:lastRenderedPageBreak/>
        <w:t>Решение о присвоении статуса единой теплоснабжающей организации (организациям)</w:t>
      </w:r>
      <w:bookmarkEnd w:id="133"/>
      <w:r w:rsidR="0048094A">
        <w:rPr>
          <w:rFonts w:eastAsia="Times New Roman" w:cs="Times New Roman"/>
          <w:b/>
          <w:bCs/>
          <w:sz w:val="28"/>
          <w:szCs w:val="28"/>
        </w:rPr>
        <w:t>.</w:t>
      </w:r>
    </w:p>
    <w:p w14:paraId="38040A3F" w14:textId="77777777" w:rsidR="00287AA4" w:rsidRPr="00017D8B" w:rsidRDefault="0048094A" w:rsidP="008B5501">
      <w:pPr>
        <w:keepNext/>
        <w:keepLines/>
        <w:widowControl w:val="0"/>
        <w:numPr>
          <w:ilvl w:val="1"/>
          <w:numId w:val="10"/>
        </w:numPr>
        <w:tabs>
          <w:tab w:val="num" w:pos="1276"/>
        </w:tabs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34" w:name="_Toc98229018"/>
      <w:r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287AA4" w:rsidRPr="00017D8B">
        <w:rPr>
          <w:rFonts w:eastAsia="Times New Roman" w:cs="Times New Roman"/>
          <w:b/>
          <w:bCs/>
          <w:sz w:val="28"/>
          <w:szCs w:val="28"/>
        </w:rPr>
        <w:t>Решение о присвоении статуса единой теплоснабжающей организации (организациям)</w:t>
      </w:r>
      <w:bookmarkEnd w:id="134"/>
      <w:r>
        <w:rPr>
          <w:rFonts w:eastAsia="Times New Roman" w:cs="Times New Roman"/>
          <w:b/>
          <w:bCs/>
          <w:sz w:val="28"/>
          <w:szCs w:val="28"/>
        </w:rPr>
        <w:t>.</w:t>
      </w:r>
    </w:p>
    <w:p w14:paraId="0E09F6C5" w14:textId="77777777" w:rsidR="00287AA4" w:rsidRPr="00017D8B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017D8B">
        <w:rPr>
          <w:rFonts w:eastAsia="Calibri" w:cs="Times New Roman"/>
          <w:sz w:val="28"/>
          <w:szCs w:val="28"/>
        </w:rPr>
        <w:t>Единой теплоснабжающей организацией для централизованной системы теплоснабжения сельского поселения Зайцева Речка Ни</w:t>
      </w:r>
      <w:r w:rsidR="0048094A">
        <w:rPr>
          <w:rFonts w:eastAsia="Calibri" w:cs="Times New Roman"/>
          <w:sz w:val="28"/>
          <w:szCs w:val="28"/>
        </w:rPr>
        <w:t>жневартовского района определено</w:t>
      </w:r>
      <w:r w:rsidRPr="00017D8B">
        <w:rPr>
          <w:rFonts w:eastAsia="Calibri" w:cs="Times New Roman"/>
          <w:sz w:val="28"/>
          <w:szCs w:val="28"/>
        </w:rPr>
        <w:t xml:space="preserve"> МУП «СЖКХ».</w:t>
      </w:r>
    </w:p>
    <w:p w14:paraId="2F4C9BEA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Решение по установлению единой теплоснабжающей организации осуществляется на основании критериев определения единой теплоснабжающей организации, установленных в правилах организации теплоснабжения, утверждаемых Правительством Российской</w:t>
      </w:r>
      <w:r w:rsidR="0048094A">
        <w:rPr>
          <w:rFonts w:eastAsia="Times New Roman" w:cs="Times New Roman"/>
          <w:sz w:val="28"/>
          <w:szCs w:val="28"/>
          <w:lang w:eastAsia="ar-SA"/>
        </w:rPr>
        <w:t xml:space="preserve"> Федерации. В соответствии с пунктом 28 статьи</w:t>
      </w:r>
      <w:r w:rsidRPr="00017D8B">
        <w:rPr>
          <w:rFonts w:eastAsia="Times New Roman" w:cs="Times New Roman"/>
          <w:sz w:val="28"/>
          <w:szCs w:val="28"/>
          <w:lang w:eastAsia="ar-SA"/>
        </w:rPr>
        <w:t xml:space="preserve"> 28 Феде</w:t>
      </w:r>
      <w:r w:rsidR="0048094A">
        <w:rPr>
          <w:rFonts w:eastAsia="Times New Roman" w:cs="Times New Roman"/>
          <w:sz w:val="28"/>
          <w:szCs w:val="28"/>
          <w:lang w:eastAsia="ar-SA"/>
        </w:rPr>
        <w:t>рального закона от 27.07.2010 № 190-</w:t>
      </w:r>
      <w:r w:rsidRPr="00017D8B">
        <w:rPr>
          <w:rFonts w:eastAsia="Times New Roman" w:cs="Times New Roman"/>
          <w:sz w:val="28"/>
          <w:szCs w:val="28"/>
          <w:lang w:eastAsia="ar-SA"/>
        </w:rPr>
        <w:t>ФЗ «О теплоснабжении»: «Единая теплоснабжающая организация в</w:t>
      </w:r>
      <w:r w:rsidR="0048094A">
        <w:rPr>
          <w:rFonts w:eastAsia="Times New Roman" w:cs="Times New Roman"/>
          <w:sz w:val="28"/>
          <w:szCs w:val="28"/>
          <w:lang w:eastAsia="ar-SA"/>
        </w:rPr>
        <w:t xml:space="preserve"> системе теплоснабжения (далее – </w:t>
      </w:r>
      <w:r w:rsidRPr="00017D8B">
        <w:rPr>
          <w:rFonts w:eastAsia="Times New Roman" w:cs="Times New Roman"/>
          <w:sz w:val="28"/>
          <w:szCs w:val="28"/>
          <w:lang w:eastAsia="ar-SA"/>
        </w:rPr>
        <w:t>единая теплоснабжающая организация) – 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тепло- снабжения (далее – федеральный орган исполнительной власти, уполномоченный на реализацию государственной политики в сфере теплоснабжения), или 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Российской Федерации».</w:t>
      </w:r>
    </w:p>
    <w:p w14:paraId="29062A43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В соответствии с п</w:t>
      </w:r>
      <w:r w:rsidR="0048094A">
        <w:rPr>
          <w:rFonts w:eastAsia="Times New Roman" w:cs="Times New Roman"/>
          <w:sz w:val="28"/>
          <w:szCs w:val="28"/>
          <w:lang w:eastAsia="ar-SA"/>
        </w:rPr>
        <w:t>унктом 6 статьи</w:t>
      </w:r>
      <w:r w:rsidRPr="00017D8B">
        <w:rPr>
          <w:rFonts w:eastAsia="Times New Roman" w:cs="Times New Roman"/>
          <w:sz w:val="28"/>
          <w:szCs w:val="28"/>
          <w:lang w:eastAsia="ar-SA"/>
        </w:rPr>
        <w:t xml:space="preserve"> 6 Федер</w:t>
      </w:r>
      <w:r w:rsidR="0048094A">
        <w:rPr>
          <w:rFonts w:eastAsia="Times New Roman" w:cs="Times New Roman"/>
          <w:sz w:val="28"/>
          <w:szCs w:val="28"/>
          <w:lang w:eastAsia="ar-SA"/>
        </w:rPr>
        <w:t>ального закона от 27.07.2010 № 190-ФЗ «О теплоснабжении» к</w:t>
      </w:r>
      <w:r w:rsidRPr="00017D8B">
        <w:rPr>
          <w:rFonts w:eastAsia="Times New Roman" w:cs="Times New Roman"/>
          <w:sz w:val="28"/>
          <w:szCs w:val="28"/>
          <w:lang w:eastAsia="ar-SA"/>
        </w:rPr>
        <w:t xml:space="preserve"> полномочиям органов местного самоуправления поселений, городских округов по организации теплоснабжения на соответствующих территориях относится утверждение схем теплоснабжения поселений, городских округов с численностью населения менее пятисот тысяч человек, в том числе определение еди</w:t>
      </w:r>
      <w:r w:rsidR="0048094A">
        <w:rPr>
          <w:rFonts w:eastAsia="Times New Roman" w:cs="Times New Roman"/>
          <w:sz w:val="28"/>
          <w:szCs w:val="28"/>
          <w:lang w:eastAsia="ar-SA"/>
        </w:rPr>
        <w:t>ной теплоснабжающей организации</w:t>
      </w:r>
      <w:r w:rsidRPr="00017D8B">
        <w:rPr>
          <w:rFonts w:eastAsia="Times New Roman" w:cs="Times New Roman"/>
          <w:sz w:val="28"/>
          <w:szCs w:val="28"/>
          <w:lang w:eastAsia="ar-SA"/>
        </w:rPr>
        <w:t>.</w:t>
      </w:r>
    </w:p>
    <w:p w14:paraId="6C902667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 xml:space="preserve">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организации, установленных в правилах организации теплоснабжения, утверждаемых Правительством Российской Федерации. Предлагается использовать для этого нижеследующий раздел проекта </w:t>
      </w:r>
      <w:r w:rsidR="0048094A">
        <w:rPr>
          <w:rFonts w:eastAsia="Times New Roman" w:cs="Times New Roman"/>
          <w:sz w:val="28"/>
          <w:szCs w:val="28"/>
          <w:lang w:eastAsia="ar-SA"/>
        </w:rPr>
        <w:t>п</w:t>
      </w:r>
      <w:r w:rsidRPr="00017D8B">
        <w:rPr>
          <w:rFonts w:eastAsia="Times New Roman" w:cs="Times New Roman"/>
          <w:sz w:val="28"/>
          <w:szCs w:val="28"/>
          <w:lang w:eastAsia="ar-SA"/>
        </w:rPr>
        <w:t xml:space="preserve">остановления Правительства Российской Федерации </w:t>
      </w:r>
      <w:r w:rsidR="0048094A">
        <w:rPr>
          <w:rFonts w:eastAsia="Times New Roman" w:cs="Times New Roman"/>
          <w:sz w:val="28"/>
          <w:szCs w:val="28"/>
          <w:lang w:eastAsia="ar-SA"/>
        </w:rPr>
        <w:t xml:space="preserve">от 08.08.2012 № 808 </w:t>
      </w:r>
      <w:r w:rsidRPr="00017D8B">
        <w:rPr>
          <w:rFonts w:eastAsia="Times New Roman" w:cs="Times New Roman"/>
          <w:sz w:val="28"/>
          <w:szCs w:val="28"/>
          <w:lang w:eastAsia="ar-SA"/>
        </w:rPr>
        <w:t>«Об утверждении правил организации теплоснабжения», предложенный к утверждению Правительством Российской Федерации в соответствии с п</w:t>
      </w:r>
      <w:r w:rsidR="0048094A">
        <w:rPr>
          <w:rFonts w:eastAsia="Times New Roman" w:cs="Times New Roman"/>
          <w:sz w:val="28"/>
          <w:szCs w:val="28"/>
          <w:lang w:eastAsia="ar-SA"/>
        </w:rPr>
        <w:t>унктом 1 статьи</w:t>
      </w:r>
      <w:r w:rsidRPr="00017D8B">
        <w:rPr>
          <w:rFonts w:eastAsia="Times New Roman" w:cs="Times New Roman"/>
          <w:sz w:val="28"/>
          <w:szCs w:val="28"/>
          <w:lang w:eastAsia="ar-SA"/>
        </w:rPr>
        <w:t xml:space="preserve"> 4 Феде</w:t>
      </w:r>
      <w:r w:rsidR="0048094A">
        <w:rPr>
          <w:rFonts w:eastAsia="Times New Roman" w:cs="Times New Roman"/>
          <w:sz w:val="28"/>
          <w:szCs w:val="28"/>
          <w:lang w:eastAsia="ar-SA"/>
        </w:rPr>
        <w:t>рального закона от 27.07.2010</w:t>
      </w:r>
      <w:r w:rsidRPr="00017D8B">
        <w:rPr>
          <w:rFonts w:eastAsia="Times New Roman" w:cs="Times New Roman"/>
          <w:sz w:val="28"/>
          <w:szCs w:val="28"/>
          <w:lang w:eastAsia="ar-SA"/>
        </w:rPr>
        <w:t xml:space="preserve"> № 190-ФЗ «О теплоснабжении».</w:t>
      </w:r>
    </w:p>
    <w:p w14:paraId="711E23FE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 xml:space="preserve">Критерии и порядок определения единой теплоснабжающей организации: </w:t>
      </w:r>
    </w:p>
    <w:p w14:paraId="2C57BABD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 xml:space="preserve">1. Статус единой теплоснабжающей организации присваивается органом местного самоуправления или федеральным органом исполнительной власти (далее – уполномоченные органы) при утверждении схемы </w:t>
      </w:r>
      <w:r w:rsidRPr="00017D8B">
        <w:rPr>
          <w:rFonts w:eastAsia="Times New Roman" w:cs="Times New Roman"/>
          <w:sz w:val="28"/>
          <w:szCs w:val="28"/>
          <w:lang w:eastAsia="ar-SA"/>
        </w:rPr>
        <w:lastRenderedPageBreak/>
        <w:t>теплоснабжения поселения, городского округа, а в случае смены единой теплоснабжающей организации – при актуализации схемы теплоснабжения.</w:t>
      </w:r>
    </w:p>
    <w:p w14:paraId="3CA3BB0E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2. В проекте схемы теплоснабжения должны быть определены границы зон деятельности единой теплоснабжающей организации (организаций). Границы зоны (зон) деятельности единой теплоснабжающей организации (организаций) определяются границами системы тепло</w:t>
      </w:r>
      <w:bookmarkStart w:id="135" w:name="_Toc503949006"/>
      <w:bookmarkStart w:id="136" w:name="_Toc503949232"/>
      <w:bookmarkStart w:id="137" w:name="_Toc503949454"/>
      <w:bookmarkStart w:id="138" w:name="_Toc503963722"/>
      <w:bookmarkStart w:id="139" w:name="_Toc505852668"/>
      <w:bookmarkEnd w:id="135"/>
      <w:bookmarkEnd w:id="136"/>
      <w:bookmarkEnd w:id="137"/>
      <w:bookmarkEnd w:id="138"/>
      <w:bookmarkEnd w:id="139"/>
      <w:r w:rsidRPr="00017D8B">
        <w:rPr>
          <w:rFonts w:eastAsia="Times New Roman" w:cs="Times New Roman"/>
          <w:sz w:val="28"/>
          <w:szCs w:val="28"/>
          <w:lang w:eastAsia="ar-SA"/>
        </w:rPr>
        <w:t>снабжения, в отношении которой присваивается соответствующий статус.</w:t>
      </w:r>
    </w:p>
    <w:p w14:paraId="704BCC1E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В случае, если на территории поселения, городского округа существуют несколько систем теплоснабжения, уполномоченные органы вправе:</w:t>
      </w:r>
    </w:p>
    <w:p w14:paraId="26E29868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определить единую теплоснабжающую организацию (организации) в каждой из систем теплоснабжения, расположенных в границах поселения, городского округа;</w:t>
      </w:r>
    </w:p>
    <w:p w14:paraId="5DFD8AD9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определить на несколько систем теплоснабжения единую теплоснабжающую организацию, если такая организация владеет на праве собственности или ином законном основании источниками тепловой энергии и (или) тепловыми сетями в каждой из систем теплоснабжения, входящей в зону ее деятельности.</w:t>
      </w:r>
    </w:p>
    <w:p w14:paraId="62C48218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3. Для присвоения статуса единой теплоснабжающей организации впервые на территор</w:t>
      </w:r>
      <w:r w:rsidR="0048094A">
        <w:rPr>
          <w:rFonts w:eastAsia="Times New Roman" w:cs="Times New Roman"/>
          <w:sz w:val="28"/>
          <w:szCs w:val="28"/>
          <w:lang w:eastAsia="ar-SA"/>
        </w:rPr>
        <w:t>ии поселения, городского округа</w:t>
      </w:r>
      <w:r w:rsidRPr="00017D8B">
        <w:rPr>
          <w:rFonts w:eastAsia="Times New Roman" w:cs="Times New Roman"/>
          <w:sz w:val="28"/>
          <w:szCs w:val="28"/>
          <w:lang w:eastAsia="ar-SA"/>
        </w:rPr>
        <w:t xml:space="preserve"> лица, владеющие на праве собственности или ином законном основании источниками тепловой энергии и (или) тепловыми сетями на территории поселения, городского округа</w:t>
      </w:r>
      <w:r w:rsidR="0048094A">
        <w:rPr>
          <w:rFonts w:eastAsia="Times New Roman" w:cs="Times New Roman"/>
          <w:sz w:val="28"/>
          <w:szCs w:val="28"/>
          <w:lang w:eastAsia="ar-SA"/>
        </w:rPr>
        <w:t>,</w:t>
      </w:r>
      <w:r w:rsidRPr="00017D8B">
        <w:rPr>
          <w:rFonts w:eastAsia="Times New Roman" w:cs="Times New Roman"/>
          <w:sz w:val="28"/>
          <w:szCs w:val="28"/>
          <w:lang w:eastAsia="ar-SA"/>
        </w:rPr>
        <w:t xml:space="preserve"> вправе подать в течение одного месяца с даты размещения на сайте поселения, городского округа,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деятельности, в которой указанные лица планируют исполнять функции единой теплоснабжающей организации. Орган местного самоуправления обязан разместить сведения о принятых заявках на сайте поселения, городского округа.</w:t>
      </w:r>
    </w:p>
    <w:p w14:paraId="27BFB5B3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4. В случае, если в отношении одной зоны деятельности единой теплоснабжающей организации подана одна заявка от лица, владеющего на праве собственности или ином законном основании источниками тепловой энергии и (или) тепловыми сетями в соответствующей системе теплоснабжения, то статус единой теплоснабжающей организации присваивается указанному лицу. В случае,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системе теплоснабжения, орган местного самоуправления присваивает статус единой теплоснабжающей организации в соответствии с критериями настоящих Правил.</w:t>
      </w:r>
    </w:p>
    <w:p w14:paraId="00AA6BD9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5. Критериями определения единой теплоснабжающей организации являются:</w:t>
      </w:r>
    </w:p>
    <w:p w14:paraId="24F812D0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 xml:space="preserve">владение на праве собственности или ином законном основании источниками тепловой энергии с наибольшей совокупной установленной </w:t>
      </w:r>
      <w:r w:rsidRPr="00017D8B">
        <w:rPr>
          <w:rFonts w:eastAsia="Times New Roman" w:cs="Times New Roman"/>
          <w:sz w:val="28"/>
          <w:szCs w:val="28"/>
          <w:lang w:eastAsia="ar-SA"/>
        </w:rPr>
        <w:lastRenderedPageBreak/>
        <w:t>тепловой мощностью в границах зоны деятельности единой теплоснабжающей организации или тепловыми сетями,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организации;</w:t>
      </w:r>
    </w:p>
    <w:p w14:paraId="5BF68B21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размер уставного (складочного) капитала хозяйственного товарищества или общества, уставного фонда унитарного предприятия должен быть не менее остаточной балансовой стоимости источников тепловой энергии и тепловых сетей,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организации.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организации.</w:t>
      </w:r>
    </w:p>
    <w:p w14:paraId="1C4466F7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 xml:space="preserve">6. В случае, если в отношении одной зоны деятельности единой теплоснабжающей организации подано более одной заявки на присвоение соответствующего статуса от лиц, соответствующих критериям, установленным настоящими Правилами, статус единой теплоснабжающей организации присваивается организации, способной в лучшей мере обеспечить надежность теплоснабжения в соответствующей системе теплоснабжения. 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наладке, мониторингу, диспетчеризации, переключениям и оперативному управлению гидравлическими режимами, и обосновывается в схеме теплоснабжения. </w:t>
      </w:r>
    </w:p>
    <w:p w14:paraId="072ED82B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7. В случае если в отношении зоны деятельности единой теплоснабжающей организации не подано ни одной заявки на присвоение соответствующего статуса, статус единой теплоснабжающей организации присваивается организации, владеющей в соответствующей зоне деятельности источниками тепловой энергии и (или) тепловыми сетями, и соответствующей критериям настоящих Правил.</w:t>
      </w:r>
    </w:p>
    <w:p w14:paraId="2B279335" w14:textId="77777777" w:rsidR="0048094A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 xml:space="preserve">8. Единая теплоснабжающая организация при осуществлении своей деятельности обязана: </w:t>
      </w:r>
    </w:p>
    <w:p w14:paraId="28472AD4" w14:textId="77777777" w:rsidR="0048094A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 xml:space="preserve">заключать и надлежаще исполнять договоры теплоснабжения со всеми обратившимися к ней потребителями тепловой энергии в своей зоне деятельности; </w:t>
      </w:r>
    </w:p>
    <w:p w14:paraId="4D42C0EF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 xml:space="preserve">осуществлять мониторинг реализации схемы теплоснабжения и подавать в орган, утвердивший схему теплоснабжения, отчеты о реализации, включая предложения по актуализации схемы теплоснабжения; </w:t>
      </w:r>
    </w:p>
    <w:p w14:paraId="14F07A54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 xml:space="preserve">надлежащим образом исполнять обязательства перед иными теплоснабжающими и теплосетевыми организациями в зоне своей деятельности; </w:t>
      </w:r>
    </w:p>
    <w:p w14:paraId="68919266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осуществлять контроль режимов потребления тепловой энергии в зоне своей деятельности. Таким образом</w:t>
      </w:r>
      <w:r w:rsidRPr="00017D8B">
        <w:rPr>
          <w:rFonts w:eastAsia="Times New Roman" w:cs="Times New Roman"/>
          <w:iCs/>
          <w:sz w:val="28"/>
          <w:szCs w:val="28"/>
          <w:lang w:eastAsia="ar-SA"/>
        </w:rPr>
        <w:t xml:space="preserve">, </w:t>
      </w:r>
      <w:r w:rsidRPr="00017D8B">
        <w:rPr>
          <w:rFonts w:eastAsia="Times New Roman" w:cs="Times New Roman"/>
          <w:sz w:val="28"/>
          <w:szCs w:val="28"/>
          <w:lang w:eastAsia="ar-SA"/>
        </w:rPr>
        <w:t>на основании критериев определения единой теплоснабжающей организации</w:t>
      </w:r>
      <w:r w:rsidRPr="00017D8B">
        <w:rPr>
          <w:rFonts w:eastAsia="Times New Roman" w:cs="Times New Roman"/>
          <w:iCs/>
          <w:sz w:val="28"/>
          <w:szCs w:val="28"/>
          <w:lang w:eastAsia="ar-SA"/>
        </w:rPr>
        <w:t xml:space="preserve">, </w:t>
      </w:r>
      <w:r w:rsidRPr="00017D8B">
        <w:rPr>
          <w:rFonts w:eastAsia="Times New Roman" w:cs="Times New Roman"/>
          <w:sz w:val="28"/>
          <w:szCs w:val="28"/>
          <w:lang w:eastAsia="ar-SA"/>
        </w:rPr>
        <w:t xml:space="preserve">установленных </w:t>
      </w:r>
      <w:r w:rsidR="0048094A">
        <w:rPr>
          <w:rFonts w:eastAsia="Times New Roman" w:cs="Times New Roman"/>
          <w:sz w:val="28"/>
          <w:szCs w:val="28"/>
          <w:lang w:eastAsia="ar-SA"/>
        </w:rPr>
        <w:t>п</w:t>
      </w:r>
      <w:r w:rsidRPr="00017D8B">
        <w:rPr>
          <w:rFonts w:eastAsia="Times New Roman" w:cs="Times New Roman"/>
          <w:sz w:val="28"/>
          <w:szCs w:val="28"/>
          <w:lang w:eastAsia="ar-SA"/>
        </w:rPr>
        <w:t xml:space="preserve">остановлением </w:t>
      </w:r>
      <w:r w:rsidR="0048094A">
        <w:rPr>
          <w:rFonts w:eastAsia="Times New Roman" w:cs="Times New Roman"/>
          <w:sz w:val="28"/>
          <w:szCs w:val="28"/>
          <w:lang w:eastAsia="ar-SA"/>
        </w:rPr>
        <w:lastRenderedPageBreak/>
        <w:t xml:space="preserve">Правительства </w:t>
      </w:r>
      <w:r w:rsidRPr="00017D8B">
        <w:rPr>
          <w:rFonts w:eastAsia="Times New Roman" w:cs="Times New Roman"/>
          <w:sz w:val="28"/>
          <w:szCs w:val="28"/>
          <w:lang w:eastAsia="ar-SA"/>
        </w:rPr>
        <w:t>Р</w:t>
      </w:r>
      <w:r w:rsidR="0048094A">
        <w:rPr>
          <w:rFonts w:eastAsia="Times New Roman" w:cs="Times New Roman"/>
          <w:sz w:val="28"/>
          <w:szCs w:val="28"/>
          <w:lang w:eastAsia="ar-SA"/>
        </w:rPr>
        <w:t xml:space="preserve">оссийской </w:t>
      </w:r>
      <w:r w:rsidRPr="00017D8B">
        <w:rPr>
          <w:rFonts w:eastAsia="Times New Roman" w:cs="Times New Roman"/>
          <w:sz w:val="28"/>
          <w:szCs w:val="28"/>
          <w:lang w:eastAsia="ar-SA"/>
        </w:rPr>
        <w:t>Ф</w:t>
      </w:r>
      <w:r w:rsidR="0048094A">
        <w:rPr>
          <w:rFonts w:eastAsia="Times New Roman" w:cs="Times New Roman"/>
          <w:sz w:val="28"/>
          <w:szCs w:val="28"/>
          <w:lang w:eastAsia="ar-SA"/>
        </w:rPr>
        <w:t xml:space="preserve">едерации от 08.08.2012 </w:t>
      </w:r>
      <w:r w:rsidRPr="00017D8B">
        <w:rPr>
          <w:rFonts w:eastAsia="Times New Roman" w:cs="Times New Roman"/>
          <w:sz w:val="28"/>
          <w:szCs w:val="28"/>
          <w:lang w:eastAsia="ar-SA"/>
        </w:rPr>
        <w:t>№ 808 «Об организации теплоснабжения в Российской Федерации</w:t>
      </w:r>
      <w:r w:rsidRPr="00017D8B">
        <w:rPr>
          <w:rFonts w:eastAsia="Times New Roman" w:cs="Times New Roman"/>
          <w:iCs/>
          <w:sz w:val="28"/>
          <w:szCs w:val="28"/>
          <w:lang w:eastAsia="ar-SA"/>
        </w:rPr>
        <w:t xml:space="preserve">», </w:t>
      </w:r>
      <w:r w:rsidRPr="00017D8B">
        <w:rPr>
          <w:rFonts w:eastAsia="Times New Roman" w:cs="Times New Roman"/>
          <w:sz w:val="28"/>
          <w:szCs w:val="28"/>
          <w:lang w:eastAsia="ar-SA"/>
        </w:rPr>
        <w:t xml:space="preserve">предлагается определить в </w:t>
      </w:r>
      <w:r w:rsidR="00C21C4A">
        <w:rPr>
          <w:rFonts w:eastAsia="Times New Roman" w:cs="Times New Roman"/>
          <w:sz w:val="28"/>
          <w:szCs w:val="28"/>
          <w:lang w:eastAsia="ar-SA"/>
        </w:rPr>
        <w:t>сп.</w:t>
      </w:r>
      <w:r w:rsidRPr="00017D8B">
        <w:rPr>
          <w:rFonts w:eastAsia="Times New Roman" w:cs="Times New Roman"/>
          <w:sz w:val="28"/>
          <w:szCs w:val="28"/>
          <w:lang w:eastAsia="ar-SA"/>
        </w:rPr>
        <w:t xml:space="preserve"> Зайцева Речка в качестве единой теплоснабжающей организации </w:t>
      </w:r>
      <w:r w:rsidRPr="00017D8B">
        <w:rPr>
          <w:rFonts w:eastAsia="Times New Roman" w:cs="Times New Roman"/>
          <w:bCs/>
          <w:sz w:val="28"/>
          <w:szCs w:val="28"/>
          <w:lang w:eastAsia="ar-SA"/>
        </w:rPr>
        <w:t>МУП «СЖКХ»</w:t>
      </w:r>
      <w:r w:rsidRPr="00017D8B">
        <w:rPr>
          <w:rFonts w:eastAsia="Times New Roman" w:cs="Times New Roman"/>
          <w:sz w:val="28"/>
          <w:szCs w:val="28"/>
          <w:lang w:eastAsia="ar-SA"/>
        </w:rPr>
        <w:t>.</w:t>
      </w:r>
    </w:p>
    <w:p w14:paraId="33AA4180" w14:textId="77777777" w:rsidR="00287AA4" w:rsidRPr="00017D8B" w:rsidRDefault="00287AA4" w:rsidP="008B5501">
      <w:pPr>
        <w:keepNext/>
        <w:keepLines/>
        <w:widowControl w:val="0"/>
        <w:numPr>
          <w:ilvl w:val="1"/>
          <w:numId w:val="10"/>
        </w:numPr>
        <w:tabs>
          <w:tab w:val="num" w:pos="1276"/>
        </w:tabs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40" w:name="_Toc98229019"/>
      <w:r w:rsidRPr="00017D8B">
        <w:rPr>
          <w:rFonts w:eastAsia="Times New Roman" w:cs="Times New Roman"/>
          <w:b/>
          <w:bCs/>
          <w:sz w:val="28"/>
          <w:szCs w:val="28"/>
        </w:rPr>
        <w:t>Реестр зон деятельности единой теплоснабжающей организации (организаций)</w:t>
      </w:r>
      <w:bookmarkEnd w:id="140"/>
      <w:r w:rsidR="0048094A">
        <w:rPr>
          <w:rFonts w:eastAsia="Times New Roman" w:cs="Times New Roman"/>
          <w:b/>
          <w:bCs/>
          <w:sz w:val="28"/>
          <w:szCs w:val="28"/>
        </w:rPr>
        <w:t>.</w:t>
      </w:r>
    </w:p>
    <w:p w14:paraId="259F9B4D" w14:textId="77777777" w:rsid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017D8B">
        <w:rPr>
          <w:rFonts w:eastAsia="Calibri" w:cs="Times New Roman"/>
          <w:sz w:val="28"/>
          <w:szCs w:val="28"/>
        </w:rPr>
        <w:t>Реестр единых тепло</w:t>
      </w:r>
      <w:r w:rsidR="0048094A">
        <w:rPr>
          <w:rFonts w:eastAsia="Calibri" w:cs="Times New Roman"/>
          <w:sz w:val="28"/>
          <w:szCs w:val="28"/>
        </w:rPr>
        <w:t xml:space="preserve">снабжающих организаций (далее – </w:t>
      </w:r>
      <w:r w:rsidRPr="00017D8B">
        <w:rPr>
          <w:rFonts w:eastAsia="Calibri" w:cs="Times New Roman"/>
          <w:sz w:val="28"/>
          <w:szCs w:val="28"/>
        </w:rPr>
        <w:t>ЕТО), содержащий перечень систем теплоснабжения, представлен в таблице 15.</w:t>
      </w:r>
    </w:p>
    <w:p w14:paraId="77159D9B" w14:textId="77777777" w:rsidR="00017D8B" w:rsidRPr="00017D8B" w:rsidRDefault="00017D8B" w:rsidP="00287AA4">
      <w:pPr>
        <w:widowControl w:val="0"/>
        <w:rPr>
          <w:rFonts w:eastAsia="Calibri" w:cs="Times New Roman"/>
          <w:sz w:val="28"/>
          <w:szCs w:val="28"/>
        </w:rPr>
      </w:pPr>
    </w:p>
    <w:p w14:paraId="134C2BD6" w14:textId="78352329" w:rsidR="00287AA4" w:rsidRPr="00017D8B" w:rsidRDefault="00287AA4" w:rsidP="00017D8B">
      <w:pPr>
        <w:keepNext/>
        <w:widowControl w:val="0"/>
        <w:spacing w:after="120" w:line="240" w:lineRule="auto"/>
        <w:ind w:firstLine="0"/>
        <w:jc w:val="center"/>
        <w:rPr>
          <w:rFonts w:eastAsia="Calibri" w:cs="Times New Roman"/>
          <w:iCs/>
          <w:szCs w:val="24"/>
        </w:rPr>
      </w:pPr>
      <w:bookmarkStart w:id="141" w:name="_Ref41306002"/>
      <w:bookmarkStart w:id="142" w:name="_Toc53993073"/>
      <w:bookmarkStart w:id="143" w:name="_Toc93056857"/>
      <w:bookmarkStart w:id="144" w:name="_Toc97034565"/>
      <w:bookmarkStart w:id="145" w:name="_Toc98232297"/>
      <w:r w:rsidRPr="00017D8B">
        <w:rPr>
          <w:rFonts w:eastAsia="Calibri" w:cs="Times New Roman"/>
          <w:iCs/>
          <w:szCs w:val="24"/>
        </w:rPr>
        <w:t xml:space="preserve">Таблица </w:t>
      </w:r>
      <w:r w:rsidRPr="00017D8B">
        <w:rPr>
          <w:rFonts w:eastAsia="Calibri" w:cs="Times New Roman"/>
          <w:iCs/>
          <w:szCs w:val="24"/>
        </w:rPr>
        <w:fldChar w:fldCharType="begin"/>
      </w:r>
      <w:r w:rsidRPr="00017D8B">
        <w:rPr>
          <w:rFonts w:eastAsia="Calibri" w:cs="Times New Roman"/>
          <w:iCs/>
          <w:szCs w:val="24"/>
        </w:rPr>
        <w:instrText xml:space="preserve"> SEQ Таблица \* ARABIC </w:instrText>
      </w:r>
      <w:r w:rsidRPr="00017D8B">
        <w:rPr>
          <w:rFonts w:eastAsia="Calibri" w:cs="Times New Roman"/>
          <w:iCs/>
          <w:szCs w:val="24"/>
        </w:rPr>
        <w:fldChar w:fldCharType="separate"/>
      </w:r>
      <w:r w:rsidR="005A0E1D">
        <w:rPr>
          <w:rFonts w:eastAsia="Calibri" w:cs="Times New Roman"/>
          <w:iCs/>
          <w:noProof/>
          <w:szCs w:val="24"/>
        </w:rPr>
        <w:t>15</w:t>
      </w:r>
      <w:r w:rsidRPr="00017D8B">
        <w:rPr>
          <w:rFonts w:eastAsia="Calibri" w:cs="Times New Roman"/>
          <w:iCs/>
          <w:szCs w:val="24"/>
        </w:rPr>
        <w:fldChar w:fldCharType="end"/>
      </w:r>
      <w:bookmarkEnd w:id="141"/>
      <w:r w:rsidR="0048094A">
        <w:rPr>
          <w:rFonts w:eastAsia="Calibri" w:cs="Times New Roman"/>
          <w:iCs/>
          <w:szCs w:val="24"/>
        </w:rPr>
        <w:t xml:space="preserve"> – </w:t>
      </w:r>
      <w:r w:rsidRPr="00017D8B">
        <w:rPr>
          <w:rFonts w:eastAsia="Calibri" w:cs="Times New Roman"/>
          <w:iCs/>
          <w:szCs w:val="24"/>
        </w:rPr>
        <w:t>Реестр единых теплоснабжающих организаций, содержащий перечень систем теплоснабжения</w:t>
      </w:r>
      <w:bookmarkEnd w:id="142"/>
      <w:bookmarkEnd w:id="143"/>
      <w:bookmarkEnd w:id="144"/>
      <w:bookmarkEnd w:id="145"/>
    </w:p>
    <w:tbl>
      <w:tblPr>
        <w:tblW w:w="5000" w:type="pct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722"/>
        <w:gridCol w:w="2819"/>
        <w:gridCol w:w="4253"/>
        <w:gridCol w:w="1554"/>
      </w:tblGrid>
      <w:tr w:rsidR="00287AA4" w:rsidRPr="00287AA4" w14:paraId="5D968248" w14:textId="77777777" w:rsidTr="00287AA4">
        <w:trPr>
          <w:trHeight w:val="20"/>
          <w:tblHeader/>
          <w:jc w:val="center"/>
        </w:trPr>
        <w:tc>
          <w:tcPr>
            <w:tcW w:w="386" w:type="pct"/>
            <w:shd w:val="clear" w:color="auto" w:fill="auto"/>
            <w:vAlign w:val="center"/>
          </w:tcPr>
          <w:p w14:paraId="6C3A7334" w14:textId="77777777" w:rsidR="00287AA4" w:rsidRPr="00287AA4" w:rsidRDefault="00287AA4" w:rsidP="00287AA4">
            <w:pPr>
              <w:widowControl w:val="0"/>
              <w:overflowPunct w:val="0"/>
              <w:autoSpaceDE w:val="0"/>
              <w:autoSpaceDN w:val="0"/>
              <w:ind w:firstLine="0"/>
              <w:contextualSpacing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№</w:t>
            </w:r>
          </w:p>
          <w:p w14:paraId="19627027" w14:textId="77777777" w:rsidR="00287AA4" w:rsidRPr="00287AA4" w:rsidRDefault="00287AA4" w:rsidP="00287AA4">
            <w:pPr>
              <w:widowControl w:val="0"/>
              <w:overflowPunct w:val="0"/>
              <w:autoSpaceDE w:val="0"/>
              <w:autoSpaceDN w:val="0"/>
              <w:ind w:firstLine="0"/>
              <w:contextualSpacing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п/п</w:t>
            </w:r>
          </w:p>
        </w:tc>
        <w:tc>
          <w:tcPr>
            <w:tcW w:w="1508" w:type="pct"/>
            <w:shd w:val="clear" w:color="auto" w:fill="auto"/>
            <w:vAlign w:val="center"/>
          </w:tcPr>
          <w:p w14:paraId="70754F1F" w14:textId="77777777" w:rsidR="00287AA4" w:rsidRPr="00287AA4" w:rsidRDefault="00287AA4" w:rsidP="00287AA4">
            <w:pPr>
              <w:widowControl w:val="0"/>
              <w:overflowPunct w:val="0"/>
              <w:autoSpaceDE w:val="0"/>
              <w:autoSpaceDN w:val="0"/>
              <w:ind w:firstLine="0"/>
              <w:contextualSpacing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Система теплоснабжения</w:t>
            </w:r>
          </w:p>
        </w:tc>
        <w:tc>
          <w:tcPr>
            <w:tcW w:w="2275" w:type="pct"/>
            <w:shd w:val="clear" w:color="auto" w:fill="auto"/>
            <w:vAlign w:val="center"/>
          </w:tcPr>
          <w:p w14:paraId="5F6958FD" w14:textId="77777777" w:rsidR="00287AA4" w:rsidRPr="00287AA4" w:rsidRDefault="00287AA4" w:rsidP="00287AA4">
            <w:pPr>
              <w:widowControl w:val="0"/>
              <w:overflowPunct w:val="0"/>
              <w:autoSpaceDE w:val="0"/>
              <w:autoSpaceDN w:val="0"/>
              <w:ind w:firstLine="0"/>
              <w:contextualSpacing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Наименование ресурсоснабжающей организации</w:t>
            </w:r>
          </w:p>
        </w:tc>
        <w:tc>
          <w:tcPr>
            <w:tcW w:w="831" w:type="pct"/>
            <w:shd w:val="clear" w:color="auto" w:fill="auto"/>
            <w:vAlign w:val="center"/>
          </w:tcPr>
          <w:p w14:paraId="6787BE25" w14:textId="77777777" w:rsidR="00287AA4" w:rsidRPr="00287AA4" w:rsidRDefault="00287AA4" w:rsidP="00287AA4">
            <w:pPr>
              <w:widowControl w:val="0"/>
              <w:overflowPunct w:val="0"/>
              <w:autoSpaceDE w:val="0"/>
              <w:autoSpaceDN w:val="0"/>
              <w:ind w:firstLine="0"/>
              <w:contextualSpacing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Наименование ЕТО</w:t>
            </w:r>
          </w:p>
        </w:tc>
      </w:tr>
      <w:tr w:rsidR="00287AA4" w:rsidRPr="00287AA4" w14:paraId="7DF86316" w14:textId="77777777" w:rsidTr="00287AA4">
        <w:trPr>
          <w:trHeight w:val="20"/>
          <w:jc w:val="center"/>
        </w:trPr>
        <w:tc>
          <w:tcPr>
            <w:tcW w:w="386" w:type="pct"/>
            <w:shd w:val="clear" w:color="auto" w:fill="auto"/>
            <w:vAlign w:val="center"/>
          </w:tcPr>
          <w:p w14:paraId="7210F31F" w14:textId="77777777" w:rsidR="00287AA4" w:rsidRPr="00287AA4" w:rsidRDefault="00287AA4" w:rsidP="00287AA4">
            <w:pPr>
              <w:widowControl w:val="0"/>
              <w:overflowPunct w:val="0"/>
              <w:autoSpaceDE w:val="0"/>
              <w:autoSpaceDN w:val="0"/>
              <w:ind w:firstLine="0"/>
              <w:contextualSpacing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1</w:t>
            </w:r>
          </w:p>
        </w:tc>
        <w:tc>
          <w:tcPr>
            <w:tcW w:w="1508" w:type="pct"/>
            <w:shd w:val="clear" w:color="auto" w:fill="auto"/>
            <w:vAlign w:val="center"/>
          </w:tcPr>
          <w:p w14:paraId="0F4BECD8" w14:textId="77777777" w:rsidR="00287AA4" w:rsidRPr="00287AA4" w:rsidRDefault="00287AA4" w:rsidP="00287AA4">
            <w:pPr>
              <w:widowControl w:val="0"/>
              <w:overflowPunct w:val="0"/>
              <w:autoSpaceDE w:val="0"/>
              <w:autoSpaceDN w:val="0"/>
              <w:ind w:firstLine="0"/>
              <w:contextualSpacing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Котельная пос. Зайцева Речка</w:t>
            </w:r>
          </w:p>
        </w:tc>
        <w:tc>
          <w:tcPr>
            <w:tcW w:w="2275" w:type="pct"/>
            <w:vMerge w:val="restart"/>
            <w:shd w:val="clear" w:color="auto" w:fill="auto"/>
            <w:vAlign w:val="center"/>
          </w:tcPr>
          <w:p w14:paraId="6EC9C241" w14:textId="77777777" w:rsidR="00287AA4" w:rsidRPr="00287AA4" w:rsidRDefault="00287AA4" w:rsidP="00287AA4">
            <w:pPr>
              <w:widowControl w:val="0"/>
              <w:overflowPunct w:val="0"/>
              <w:autoSpaceDE w:val="0"/>
              <w:autoSpaceDN w:val="0"/>
              <w:ind w:firstLine="0"/>
              <w:contextualSpacing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МУП «СЖКХ»</w:t>
            </w:r>
          </w:p>
        </w:tc>
        <w:tc>
          <w:tcPr>
            <w:tcW w:w="831" w:type="pct"/>
            <w:vMerge w:val="restart"/>
            <w:shd w:val="clear" w:color="auto" w:fill="auto"/>
            <w:vAlign w:val="center"/>
          </w:tcPr>
          <w:p w14:paraId="4D2E22C3" w14:textId="77777777" w:rsidR="00287AA4" w:rsidRPr="00287AA4" w:rsidRDefault="00287AA4" w:rsidP="00287AA4">
            <w:pPr>
              <w:widowControl w:val="0"/>
              <w:overflowPunct w:val="0"/>
              <w:autoSpaceDE w:val="0"/>
              <w:autoSpaceDN w:val="0"/>
              <w:ind w:firstLine="0"/>
              <w:contextualSpacing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МУП «СЖКХ»</w:t>
            </w:r>
          </w:p>
        </w:tc>
      </w:tr>
    </w:tbl>
    <w:p w14:paraId="3CFE3170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</w:rPr>
      </w:pPr>
    </w:p>
    <w:p w14:paraId="7EBB65A2" w14:textId="77777777" w:rsidR="00287AA4" w:rsidRPr="00017D8B" w:rsidRDefault="00287AA4" w:rsidP="008B5501">
      <w:pPr>
        <w:keepNext/>
        <w:keepLines/>
        <w:widowControl w:val="0"/>
        <w:numPr>
          <w:ilvl w:val="1"/>
          <w:numId w:val="10"/>
        </w:numPr>
        <w:tabs>
          <w:tab w:val="num" w:pos="1276"/>
        </w:tabs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46" w:name="_Toc98229020"/>
      <w:r w:rsidRPr="00017D8B">
        <w:rPr>
          <w:rFonts w:eastAsia="Times New Roman" w:cs="Times New Roman"/>
          <w:b/>
          <w:bCs/>
          <w:sz w:val="28"/>
          <w:szCs w:val="28"/>
        </w:rPr>
        <w:t>Основания, в том числе критерии, в соответствии с которыми теплоснабжающей организации присвоен статус единой теплоснабжающей организации</w:t>
      </w:r>
      <w:bookmarkEnd w:id="146"/>
      <w:r w:rsidR="0048094A">
        <w:rPr>
          <w:rFonts w:eastAsia="Times New Roman" w:cs="Times New Roman"/>
          <w:b/>
          <w:bCs/>
          <w:sz w:val="28"/>
          <w:szCs w:val="28"/>
        </w:rPr>
        <w:t>.</w:t>
      </w:r>
    </w:p>
    <w:p w14:paraId="7636F0C8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 xml:space="preserve">Критерии и порядок определения единой теплоснабжающей организации установлены </w:t>
      </w:r>
      <w:r w:rsidR="0048094A">
        <w:rPr>
          <w:rFonts w:eastAsia="Times New Roman" w:cs="Times New Roman"/>
          <w:sz w:val="28"/>
          <w:szCs w:val="28"/>
          <w:lang w:eastAsia="ar-SA"/>
        </w:rPr>
        <w:t>п</w:t>
      </w:r>
      <w:r w:rsidRPr="00017D8B">
        <w:rPr>
          <w:rFonts w:eastAsia="Times New Roman" w:cs="Times New Roman"/>
          <w:sz w:val="28"/>
          <w:szCs w:val="28"/>
          <w:lang w:eastAsia="ar-SA"/>
        </w:rPr>
        <w:t>остановлением Правительства Российской Федерации от 08.08.2012 №</w:t>
      </w:r>
      <w:r w:rsidR="0048094A">
        <w:rPr>
          <w:rFonts w:eastAsia="Times New Roman" w:cs="Times New Roman"/>
          <w:sz w:val="28"/>
          <w:szCs w:val="28"/>
          <w:lang w:eastAsia="ar-SA"/>
        </w:rPr>
        <w:t xml:space="preserve"> </w:t>
      </w:r>
      <w:r w:rsidRPr="00017D8B">
        <w:rPr>
          <w:rFonts w:eastAsia="Times New Roman" w:cs="Times New Roman"/>
          <w:sz w:val="28"/>
          <w:szCs w:val="28"/>
          <w:lang w:eastAsia="ar-SA"/>
        </w:rPr>
        <w:t>808 «Об организации теплоснабжения в Российской Федерации и о внесении изменений в некоторые акты Правительства Российской Федерации».</w:t>
      </w:r>
    </w:p>
    <w:p w14:paraId="34C02F74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В соответ</w:t>
      </w:r>
      <w:r w:rsidR="0048094A">
        <w:rPr>
          <w:rFonts w:eastAsia="Times New Roman" w:cs="Times New Roman"/>
          <w:sz w:val="28"/>
          <w:szCs w:val="28"/>
          <w:lang w:eastAsia="ar-SA"/>
        </w:rPr>
        <w:t>ствии с требованиями документа с</w:t>
      </w:r>
      <w:r w:rsidRPr="00017D8B">
        <w:rPr>
          <w:rFonts w:eastAsia="Times New Roman" w:cs="Times New Roman"/>
          <w:sz w:val="28"/>
          <w:szCs w:val="28"/>
          <w:lang w:eastAsia="ar-SA"/>
        </w:rPr>
        <w:t xml:space="preserve">татус единой теплоснабжающей организации присваивается теплоснабжающей и (или) теплосетевой организации решением федерального органа исполнительной власти (в отношении городов населением 500 тысяч человек и более) или органа местного самоуправления (далее – уполномоченные органы) при утверждении схемы теплоснабжения. </w:t>
      </w:r>
    </w:p>
    <w:p w14:paraId="4BE9464A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В проекте схемы теплоснабжения должны быть определены границы зон деятельности единой теплоснабжающей организации (организаций). Границы зоны (зон) деятельности единой теплоснабжающей организации (организаций) определяются границами системы теплоснабжения.</w:t>
      </w:r>
    </w:p>
    <w:p w14:paraId="4F3A53DB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 xml:space="preserve">Для присвоения организации статуса единой теплоснабжающей организации на территории поселения, городского округа лица, владеющие на праве собственности или ином законном основании  источниками тепловой энергии и (или) тепловыми сетями, подают в уполномоченный орган в течение 1 месяца с  даты опубликования (размещения) в установленном порядке проекта схемы теплоснабжения, а также с даты опубликования (размещения) сообщения, указанного в пункте 17 настоящих Правил, заявку на присвоение организации статуса единой теплоснабжающей </w:t>
      </w:r>
      <w:r w:rsidR="0048094A">
        <w:rPr>
          <w:rFonts w:eastAsia="Times New Roman" w:cs="Times New Roman"/>
          <w:sz w:val="28"/>
          <w:szCs w:val="28"/>
          <w:lang w:eastAsia="ar-SA"/>
        </w:rPr>
        <w:t>организации с указанием зоны ее</w:t>
      </w:r>
      <w:r w:rsidRPr="00017D8B">
        <w:rPr>
          <w:rFonts w:eastAsia="Times New Roman" w:cs="Times New Roman"/>
          <w:sz w:val="28"/>
          <w:szCs w:val="28"/>
          <w:lang w:eastAsia="ar-SA"/>
        </w:rPr>
        <w:t xml:space="preserve"> деятельности. К заявк</w:t>
      </w:r>
      <w:r w:rsidR="0048094A">
        <w:rPr>
          <w:rFonts w:eastAsia="Times New Roman" w:cs="Times New Roman"/>
          <w:sz w:val="28"/>
          <w:szCs w:val="28"/>
          <w:lang w:eastAsia="ar-SA"/>
        </w:rPr>
        <w:t>е прилагается бухгалтерская отче</w:t>
      </w:r>
      <w:r w:rsidRPr="00017D8B">
        <w:rPr>
          <w:rFonts w:eastAsia="Times New Roman" w:cs="Times New Roman"/>
          <w:sz w:val="28"/>
          <w:szCs w:val="28"/>
          <w:lang w:eastAsia="ar-SA"/>
        </w:rPr>
        <w:t>тность</w:t>
      </w:r>
      <w:r w:rsidR="0048094A">
        <w:rPr>
          <w:rFonts w:eastAsia="Times New Roman" w:cs="Times New Roman"/>
          <w:sz w:val="28"/>
          <w:szCs w:val="28"/>
          <w:lang w:eastAsia="ar-SA"/>
        </w:rPr>
        <w:t>, составленная на последнюю отче</w:t>
      </w:r>
      <w:r w:rsidRPr="00017D8B">
        <w:rPr>
          <w:rFonts w:eastAsia="Times New Roman" w:cs="Times New Roman"/>
          <w:sz w:val="28"/>
          <w:szCs w:val="28"/>
          <w:lang w:eastAsia="ar-SA"/>
        </w:rPr>
        <w:t>тную дату перед подачей заявки, с</w:t>
      </w:r>
      <w:r w:rsidR="0048094A">
        <w:rPr>
          <w:rFonts w:eastAsia="Times New Roman" w:cs="Times New Roman"/>
          <w:sz w:val="28"/>
          <w:szCs w:val="28"/>
          <w:lang w:eastAsia="ar-SA"/>
        </w:rPr>
        <w:t xml:space="preserve"> отметкой налогового органа о ее</w:t>
      </w:r>
      <w:r w:rsidRPr="00017D8B">
        <w:rPr>
          <w:rFonts w:eastAsia="Times New Roman" w:cs="Times New Roman"/>
          <w:sz w:val="28"/>
          <w:szCs w:val="28"/>
          <w:lang w:eastAsia="ar-SA"/>
        </w:rPr>
        <w:t xml:space="preserve"> принятии.</w:t>
      </w:r>
    </w:p>
    <w:p w14:paraId="0BAFE3A2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lastRenderedPageBreak/>
        <w:t>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поселения, городского округа, на сайте соответствующего субъекта Российской Федерации в информаци</w:t>
      </w:r>
      <w:r w:rsidR="0048094A">
        <w:rPr>
          <w:rFonts w:eastAsia="Times New Roman" w:cs="Times New Roman"/>
          <w:sz w:val="28"/>
          <w:szCs w:val="28"/>
          <w:lang w:eastAsia="ar-SA"/>
        </w:rPr>
        <w:t xml:space="preserve">онно-телекоммуникационной сети Интернет (далее – </w:t>
      </w:r>
      <w:r w:rsidRPr="00017D8B">
        <w:rPr>
          <w:rFonts w:eastAsia="Times New Roman" w:cs="Times New Roman"/>
          <w:sz w:val="28"/>
          <w:szCs w:val="28"/>
          <w:lang w:eastAsia="ar-SA"/>
        </w:rPr>
        <w:t>официальный сайт).</w:t>
      </w:r>
    </w:p>
    <w:p w14:paraId="75BC86FB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В случае если на территории поселения, городского округа существуют несколько систем теплоснабжения, уполномоченные органы вправе:</w:t>
      </w:r>
    </w:p>
    <w:p w14:paraId="5C932FD0" w14:textId="77777777" w:rsidR="00287AA4" w:rsidRPr="00017D8B" w:rsidRDefault="00287AA4" w:rsidP="008B5501">
      <w:pPr>
        <w:widowControl w:val="0"/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определить единую теплоснабжающую организацию (организации) в каждой из систем теплоснабжения, расположенных в границах поселения, городского округа;</w:t>
      </w:r>
    </w:p>
    <w:p w14:paraId="159E164E" w14:textId="77777777" w:rsidR="00287AA4" w:rsidRPr="00017D8B" w:rsidRDefault="00287AA4" w:rsidP="008B5501">
      <w:pPr>
        <w:widowControl w:val="0"/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определить на несколько систем теплоснабжения единую теплоснабжающую организацию, если такая организация владеет на праве собственности или ином законном основании источниками тепловой энергии и (или) тепловыми сетями в каждой из систем те</w:t>
      </w:r>
      <w:r w:rsidR="0048094A">
        <w:rPr>
          <w:rFonts w:eastAsia="Times New Roman" w:cs="Times New Roman"/>
          <w:sz w:val="28"/>
          <w:szCs w:val="28"/>
          <w:lang w:eastAsia="ar-SA"/>
        </w:rPr>
        <w:t>плоснабжения, входящей в зону ее</w:t>
      </w:r>
      <w:r w:rsidRPr="00017D8B">
        <w:rPr>
          <w:rFonts w:eastAsia="Times New Roman" w:cs="Times New Roman"/>
          <w:sz w:val="28"/>
          <w:szCs w:val="28"/>
          <w:lang w:eastAsia="ar-SA"/>
        </w:rPr>
        <w:t xml:space="preserve"> деятельности.</w:t>
      </w:r>
    </w:p>
    <w:p w14:paraId="6CCA7CB5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 xml:space="preserve">В случае если в отношении одной зоны деятельности единой теплоснабжающей организации подана одна заявка от лица, владеющего на праве собственности или ином законном основании источниками тепловой энергии и (или) тепловыми сетями в соответствующей системе теплоснабжения, то статус единой теплоснабжающей организации присваивается указанному лицу. </w:t>
      </w:r>
    </w:p>
    <w:p w14:paraId="2F1F2BCF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В случае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системе теплоснабжения,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организации.</w:t>
      </w:r>
    </w:p>
    <w:p w14:paraId="59E06802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В случае если в отношении зоны деятельности единой теплоснабжающей организации не подано ни одной заявки на присвоение соответствующего статуса, статус единой теплоснабжающей организации присваивается организации, владеющей в соответствующей зоне деятельности источниками тепловой э</w:t>
      </w:r>
      <w:r w:rsidR="0048094A">
        <w:rPr>
          <w:rFonts w:eastAsia="Times New Roman" w:cs="Times New Roman"/>
          <w:sz w:val="28"/>
          <w:szCs w:val="28"/>
          <w:lang w:eastAsia="ar-SA"/>
        </w:rPr>
        <w:t>нергии и (или) тепловыми сетями</w:t>
      </w:r>
      <w:r w:rsidRPr="00017D8B">
        <w:rPr>
          <w:rFonts w:eastAsia="Times New Roman" w:cs="Times New Roman"/>
          <w:sz w:val="28"/>
          <w:szCs w:val="28"/>
          <w:lang w:eastAsia="ar-SA"/>
        </w:rPr>
        <w:t xml:space="preserve"> и соответствующей критериям.</w:t>
      </w:r>
    </w:p>
    <w:p w14:paraId="1102FD54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Критерии определения единой теплоснабжающей организации:</w:t>
      </w:r>
    </w:p>
    <w:p w14:paraId="3ABD48DF" w14:textId="77777777" w:rsidR="00287AA4" w:rsidRPr="00017D8B" w:rsidRDefault="00287AA4" w:rsidP="008B5501">
      <w:pPr>
        <w:widowControl w:val="0"/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ёмкостью в границах зоны деятельности единой теплоснабжающей организации;</w:t>
      </w:r>
    </w:p>
    <w:p w14:paraId="0AA16630" w14:textId="77777777" w:rsidR="00287AA4" w:rsidRPr="00017D8B" w:rsidRDefault="00287AA4" w:rsidP="008B5501">
      <w:pPr>
        <w:widowControl w:val="0"/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размер собственного капитала;</w:t>
      </w:r>
    </w:p>
    <w:p w14:paraId="6CD9E460" w14:textId="77777777" w:rsidR="00287AA4" w:rsidRPr="00017D8B" w:rsidRDefault="00287AA4" w:rsidP="008B5501">
      <w:pPr>
        <w:widowControl w:val="0"/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способность в лучшей мере обеспечить над</w:t>
      </w:r>
      <w:r w:rsidR="0048094A">
        <w:rPr>
          <w:rFonts w:eastAsia="Times New Roman" w:cs="Times New Roman"/>
          <w:sz w:val="28"/>
          <w:szCs w:val="28"/>
          <w:lang w:eastAsia="ar-SA"/>
        </w:rPr>
        <w:t>е</w:t>
      </w:r>
      <w:r w:rsidRPr="00017D8B">
        <w:rPr>
          <w:rFonts w:eastAsia="Times New Roman" w:cs="Times New Roman"/>
          <w:sz w:val="28"/>
          <w:szCs w:val="28"/>
          <w:lang w:eastAsia="ar-SA"/>
        </w:rPr>
        <w:t>жность теплоснабжения в соответствующей системе теплоснабжения.</w:t>
      </w:r>
    </w:p>
    <w:p w14:paraId="7E1B25C4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Размер собственного капитала определяется по данным бухгалтерской отч</w:t>
      </w:r>
      <w:r w:rsidR="0048094A">
        <w:rPr>
          <w:rFonts w:eastAsia="Times New Roman" w:cs="Times New Roman"/>
          <w:sz w:val="28"/>
          <w:szCs w:val="28"/>
          <w:lang w:eastAsia="ar-SA"/>
        </w:rPr>
        <w:t>е</w:t>
      </w:r>
      <w:r w:rsidRPr="00017D8B">
        <w:rPr>
          <w:rFonts w:eastAsia="Times New Roman" w:cs="Times New Roman"/>
          <w:sz w:val="28"/>
          <w:szCs w:val="28"/>
          <w:lang w:eastAsia="ar-SA"/>
        </w:rPr>
        <w:t>тности, составленной на последнюю отч</w:t>
      </w:r>
      <w:r w:rsidR="0048094A">
        <w:rPr>
          <w:rFonts w:eastAsia="Times New Roman" w:cs="Times New Roman"/>
          <w:sz w:val="28"/>
          <w:szCs w:val="28"/>
          <w:lang w:eastAsia="ar-SA"/>
        </w:rPr>
        <w:t>е</w:t>
      </w:r>
      <w:r w:rsidRPr="00017D8B">
        <w:rPr>
          <w:rFonts w:eastAsia="Times New Roman" w:cs="Times New Roman"/>
          <w:sz w:val="28"/>
          <w:szCs w:val="28"/>
          <w:lang w:eastAsia="ar-SA"/>
        </w:rPr>
        <w:t xml:space="preserve">тную дату перед подачей заявки </w:t>
      </w:r>
      <w:r w:rsidRPr="00017D8B">
        <w:rPr>
          <w:rFonts w:eastAsia="Times New Roman" w:cs="Times New Roman"/>
          <w:sz w:val="28"/>
          <w:szCs w:val="28"/>
          <w:lang w:eastAsia="ar-SA"/>
        </w:rPr>
        <w:lastRenderedPageBreak/>
        <w:t>на присвоение статуса единой теплоснабжающей организации с отметкой налогового органа о е</w:t>
      </w:r>
      <w:r w:rsidR="0048094A">
        <w:rPr>
          <w:rFonts w:eastAsia="Times New Roman" w:cs="Times New Roman"/>
          <w:sz w:val="28"/>
          <w:szCs w:val="28"/>
          <w:lang w:eastAsia="ar-SA"/>
        </w:rPr>
        <w:t>е</w:t>
      </w:r>
      <w:r w:rsidRPr="00017D8B">
        <w:rPr>
          <w:rFonts w:eastAsia="Times New Roman" w:cs="Times New Roman"/>
          <w:sz w:val="28"/>
          <w:szCs w:val="28"/>
          <w:lang w:eastAsia="ar-SA"/>
        </w:rPr>
        <w:t xml:space="preserve"> принятии;</w:t>
      </w:r>
    </w:p>
    <w:p w14:paraId="7284C9CF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Единая теплоснабжающая организация обязана:</w:t>
      </w:r>
    </w:p>
    <w:p w14:paraId="6B3F02E8" w14:textId="77777777" w:rsidR="00287AA4" w:rsidRPr="00017D8B" w:rsidRDefault="00287AA4" w:rsidP="008B5501">
      <w:pPr>
        <w:widowControl w:val="0"/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заключать и надлежаще исполнять договоры теплоснабжения со всеми обратившимися к ней потребителями тепловой энергии в своей зоне деятельности;</w:t>
      </w:r>
    </w:p>
    <w:p w14:paraId="6B5F7018" w14:textId="77777777" w:rsidR="00287AA4" w:rsidRPr="00017D8B" w:rsidRDefault="00287AA4" w:rsidP="008B5501">
      <w:pPr>
        <w:widowControl w:val="0"/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осуществлять мониторинг реализации схемы теплоснабжения и подавать в орган, утвердивший схему теплоснабжения, отч</w:t>
      </w:r>
      <w:r w:rsidR="0048094A">
        <w:rPr>
          <w:rFonts w:eastAsia="Times New Roman" w:cs="Times New Roman"/>
          <w:sz w:val="28"/>
          <w:szCs w:val="28"/>
          <w:lang w:eastAsia="ar-SA"/>
        </w:rPr>
        <w:t>е</w:t>
      </w:r>
      <w:r w:rsidRPr="00017D8B">
        <w:rPr>
          <w:rFonts w:eastAsia="Times New Roman" w:cs="Times New Roman"/>
          <w:sz w:val="28"/>
          <w:szCs w:val="28"/>
          <w:lang w:eastAsia="ar-SA"/>
        </w:rPr>
        <w:t>ты о реализации, включая предложения по актуализации схемы;</w:t>
      </w:r>
    </w:p>
    <w:p w14:paraId="475C45A0" w14:textId="77777777" w:rsidR="00287AA4" w:rsidRPr="00017D8B" w:rsidRDefault="00287AA4" w:rsidP="008B5501">
      <w:pPr>
        <w:widowControl w:val="0"/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надлежащим образом исполнять обязательства перед иными теплоснабжающими и теплосетевыми организациями в зоне своей деятельности;</w:t>
      </w:r>
    </w:p>
    <w:p w14:paraId="39E7DD2C" w14:textId="77777777" w:rsidR="00287AA4" w:rsidRPr="00017D8B" w:rsidRDefault="00287AA4" w:rsidP="008B5501">
      <w:pPr>
        <w:widowControl w:val="0"/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осуществлять контроль режимов потребления тепловой энергии в зоне своей деятельности.</w:t>
      </w:r>
    </w:p>
    <w:p w14:paraId="0F1CB6DB" w14:textId="5665B474" w:rsidR="00287AA4" w:rsidRPr="00017D8B" w:rsidRDefault="00287AA4" w:rsidP="00017D8B">
      <w:pPr>
        <w:keepNext/>
        <w:widowControl w:val="0"/>
        <w:spacing w:after="120" w:line="240" w:lineRule="auto"/>
        <w:ind w:firstLine="0"/>
        <w:jc w:val="center"/>
        <w:rPr>
          <w:rFonts w:eastAsia="Arial" w:cs="Times New Roman"/>
          <w:iCs/>
          <w:szCs w:val="24"/>
        </w:rPr>
      </w:pPr>
      <w:bookmarkStart w:id="147" w:name="_Toc12623193"/>
      <w:bookmarkStart w:id="148" w:name="_Toc14935270"/>
      <w:bookmarkStart w:id="149" w:name="_Toc16664157"/>
      <w:bookmarkStart w:id="150" w:name="_Toc72919299"/>
      <w:bookmarkStart w:id="151" w:name="_Toc93056858"/>
      <w:bookmarkStart w:id="152" w:name="_Toc97034566"/>
      <w:bookmarkStart w:id="153" w:name="_Toc98232298"/>
      <w:r w:rsidRPr="00017D8B">
        <w:rPr>
          <w:rFonts w:eastAsia="Calibri" w:cs="Times New Roman"/>
          <w:iCs/>
          <w:szCs w:val="24"/>
        </w:rPr>
        <w:t xml:space="preserve">Таблица </w:t>
      </w:r>
      <w:r w:rsidRPr="00017D8B">
        <w:rPr>
          <w:rFonts w:eastAsia="Calibri" w:cs="Times New Roman"/>
          <w:iCs/>
          <w:szCs w:val="24"/>
        </w:rPr>
        <w:fldChar w:fldCharType="begin"/>
      </w:r>
      <w:r w:rsidRPr="00017D8B">
        <w:rPr>
          <w:rFonts w:eastAsia="Calibri" w:cs="Times New Roman"/>
          <w:iCs/>
          <w:szCs w:val="24"/>
        </w:rPr>
        <w:instrText xml:space="preserve"> SEQ Таблица \* ARABIC </w:instrText>
      </w:r>
      <w:r w:rsidRPr="00017D8B">
        <w:rPr>
          <w:rFonts w:eastAsia="Calibri" w:cs="Times New Roman"/>
          <w:iCs/>
          <w:szCs w:val="24"/>
        </w:rPr>
        <w:fldChar w:fldCharType="separate"/>
      </w:r>
      <w:r w:rsidR="005A0E1D">
        <w:rPr>
          <w:rFonts w:eastAsia="Calibri" w:cs="Times New Roman"/>
          <w:iCs/>
          <w:noProof/>
          <w:szCs w:val="24"/>
        </w:rPr>
        <w:t>16</w:t>
      </w:r>
      <w:r w:rsidRPr="00017D8B">
        <w:rPr>
          <w:rFonts w:eastAsia="Calibri" w:cs="Times New Roman"/>
          <w:iCs/>
          <w:szCs w:val="24"/>
        </w:rPr>
        <w:fldChar w:fldCharType="end"/>
      </w:r>
      <w:r w:rsidRPr="00017D8B">
        <w:rPr>
          <w:rFonts w:eastAsia="Calibri" w:cs="Times New Roman"/>
          <w:iCs/>
          <w:szCs w:val="24"/>
        </w:rPr>
        <w:t xml:space="preserve"> </w:t>
      </w:r>
      <w:r w:rsidRPr="00017D8B">
        <w:rPr>
          <w:rFonts w:eastAsia="Arial" w:cs="Times New Roman"/>
          <w:iCs/>
          <w:szCs w:val="24"/>
        </w:rPr>
        <w:t>Критерии выбора ЕТО</w:t>
      </w:r>
      <w:bookmarkEnd w:id="147"/>
      <w:bookmarkEnd w:id="148"/>
      <w:bookmarkEnd w:id="149"/>
      <w:bookmarkEnd w:id="150"/>
      <w:bookmarkEnd w:id="151"/>
      <w:bookmarkEnd w:id="152"/>
      <w:bookmarkEnd w:id="15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34"/>
        <w:gridCol w:w="3353"/>
        <w:gridCol w:w="4257"/>
      </w:tblGrid>
      <w:tr w:rsidR="00287AA4" w:rsidRPr="00287AA4" w14:paraId="32872367" w14:textId="77777777" w:rsidTr="00287AA4">
        <w:trPr>
          <w:trHeight w:val="20"/>
        </w:trPr>
        <w:tc>
          <w:tcPr>
            <w:tcW w:w="928" w:type="pct"/>
            <w:vMerge w:val="restart"/>
            <w:shd w:val="clear" w:color="auto" w:fill="auto"/>
            <w:vAlign w:val="center"/>
            <w:hideMark/>
          </w:tcPr>
          <w:p w14:paraId="5B9FA92D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  <w:t>Источники тепловой энергии</w:t>
            </w:r>
          </w:p>
        </w:tc>
        <w:tc>
          <w:tcPr>
            <w:tcW w:w="1794" w:type="pct"/>
            <w:shd w:val="clear" w:color="auto" w:fill="auto"/>
            <w:vAlign w:val="center"/>
            <w:hideMark/>
          </w:tcPr>
          <w:p w14:paraId="172A1757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  <w:t>Энергоисточники в зоне деятельности</w:t>
            </w:r>
          </w:p>
        </w:tc>
        <w:tc>
          <w:tcPr>
            <w:tcW w:w="2278" w:type="pct"/>
            <w:shd w:val="clear" w:color="auto" w:fill="auto"/>
            <w:vAlign w:val="center"/>
            <w:hideMark/>
          </w:tcPr>
          <w:p w14:paraId="44CE1EFA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  <w:t>Котельная пос. Зайцева Речка</w:t>
            </w:r>
          </w:p>
        </w:tc>
      </w:tr>
      <w:tr w:rsidR="00287AA4" w:rsidRPr="00287AA4" w14:paraId="21DDB7D7" w14:textId="77777777" w:rsidTr="00287AA4">
        <w:trPr>
          <w:trHeight w:val="20"/>
        </w:trPr>
        <w:tc>
          <w:tcPr>
            <w:tcW w:w="928" w:type="pct"/>
            <w:vMerge/>
            <w:vAlign w:val="center"/>
            <w:hideMark/>
          </w:tcPr>
          <w:p w14:paraId="0566044F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94" w:type="pct"/>
            <w:shd w:val="clear" w:color="auto" w:fill="auto"/>
            <w:vAlign w:val="center"/>
            <w:hideMark/>
          </w:tcPr>
          <w:p w14:paraId="35BFEEAA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  <w:t>Установленная тепловая мощность, Гкал/ч</w:t>
            </w:r>
          </w:p>
        </w:tc>
        <w:tc>
          <w:tcPr>
            <w:tcW w:w="2278" w:type="pct"/>
            <w:shd w:val="clear" w:color="auto" w:fill="auto"/>
            <w:vAlign w:val="center"/>
            <w:hideMark/>
          </w:tcPr>
          <w:p w14:paraId="1F33D0CB" w14:textId="77777777" w:rsidR="00287AA4" w:rsidRPr="00287AA4" w:rsidRDefault="00287AA4" w:rsidP="00287AA4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Calibri" w:cs="Times New Roman"/>
                <w:bCs/>
                <w:color w:val="000000"/>
                <w:sz w:val="20"/>
                <w:szCs w:val="20"/>
              </w:rPr>
              <w:t>12,64318</w:t>
            </w:r>
          </w:p>
        </w:tc>
      </w:tr>
      <w:tr w:rsidR="00287AA4" w:rsidRPr="00287AA4" w14:paraId="4DB10ABE" w14:textId="77777777" w:rsidTr="00287AA4">
        <w:trPr>
          <w:trHeight w:val="20"/>
        </w:trPr>
        <w:tc>
          <w:tcPr>
            <w:tcW w:w="928" w:type="pct"/>
            <w:vMerge/>
            <w:vAlign w:val="center"/>
            <w:hideMark/>
          </w:tcPr>
          <w:p w14:paraId="51E28081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94" w:type="pct"/>
            <w:shd w:val="clear" w:color="auto" w:fill="auto"/>
            <w:vAlign w:val="center"/>
            <w:hideMark/>
          </w:tcPr>
          <w:p w14:paraId="7968C70D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  <w:t>Наименование организации</w:t>
            </w:r>
          </w:p>
        </w:tc>
        <w:tc>
          <w:tcPr>
            <w:tcW w:w="2278" w:type="pct"/>
            <w:shd w:val="clear" w:color="auto" w:fill="auto"/>
            <w:vAlign w:val="center"/>
            <w:hideMark/>
          </w:tcPr>
          <w:p w14:paraId="43A93708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  <w:t>МУП «СЖКХ»</w:t>
            </w:r>
          </w:p>
        </w:tc>
      </w:tr>
      <w:tr w:rsidR="00287AA4" w:rsidRPr="00287AA4" w14:paraId="107B2165" w14:textId="77777777" w:rsidTr="00287AA4">
        <w:trPr>
          <w:trHeight w:val="20"/>
        </w:trPr>
        <w:tc>
          <w:tcPr>
            <w:tcW w:w="928" w:type="pct"/>
            <w:vMerge/>
            <w:vAlign w:val="center"/>
            <w:hideMark/>
          </w:tcPr>
          <w:p w14:paraId="1BF5F6E3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94" w:type="pct"/>
            <w:shd w:val="clear" w:color="auto" w:fill="auto"/>
            <w:vAlign w:val="center"/>
            <w:hideMark/>
          </w:tcPr>
          <w:p w14:paraId="460D3077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  <w:t>Вид имущественного права</w:t>
            </w:r>
          </w:p>
        </w:tc>
        <w:tc>
          <w:tcPr>
            <w:tcW w:w="2278" w:type="pct"/>
            <w:shd w:val="clear" w:color="auto" w:fill="auto"/>
            <w:vAlign w:val="center"/>
            <w:hideMark/>
          </w:tcPr>
          <w:p w14:paraId="03092272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  <w:t>Муниципальная собственность, оперативное управление</w:t>
            </w:r>
          </w:p>
        </w:tc>
      </w:tr>
      <w:tr w:rsidR="00287AA4" w:rsidRPr="00287AA4" w14:paraId="0845AFE5" w14:textId="77777777" w:rsidTr="00287AA4">
        <w:trPr>
          <w:trHeight w:val="20"/>
        </w:trPr>
        <w:tc>
          <w:tcPr>
            <w:tcW w:w="928" w:type="pct"/>
            <w:vMerge/>
            <w:vAlign w:val="center"/>
            <w:hideMark/>
          </w:tcPr>
          <w:p w14:paraId="5EBCD916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94" w:type="pct"/>
            <w:shd w:val="clear" w:color="auto" w:fill="auto"/>
            <w:vAlign w:val="center"/>
            <w:hideMark/>
          </w:tcPr>
          <w:p w14:paraId="0DE11715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  <w:t>Размер уставного тыс. руб.</w:t>
            </w:r>
          </w:p>
        </w:tc>
        <w:tc>
          <w:tcPr>
            <w:tcW w:w="2278" w:type="pct"/>
            <w:shd w:val="clear" w:color="auto" w:fill="auto"/>
            <w:vAlign w:val="center"/>
            <w:hideMark/>
          </w:tcPr>
          <w:p w14:paraId="0F3F3E4C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  <w:t>н.д.</w:t>
            </w:r>
          </w:p>
        </w:tc>
      </w:tr>
      <w:tr w:rsidR="00287AA4" w:rsidRPr="00287AA4" w14:paraId="20D0915B" w14:textId="77777777" w:rsidTr="00287AA4">
        <w:trPr>
          <w:trHeight w:val="20"/>
        </w:trPr>
        <w:tc>
          <w:tcPr>
            <w:tcW w:w="928" w:type="pct"/>
            <w:vMerge/>
            <w:vAlign w:val="center"/>
            <w:hideMark/>
          </w:tcPr>
          <w:p w14:paraId="7479A633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94" w:type="pct"/>
            <w:shd w:val="clear" w:color="auto" w:fill="auto"/>
            <w:vAlign w:val="center"/>
            <w:hideMark/>
          </w:tcPr>
          <w:p w14:paraId="79E9F3B3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  <w:t>Информация о подаче заявки на присвоение статуса ЕТО</w:t>
            </w:r>
          </w:p>
        </w:tc>
        <w:tc>
          <w:tcPr>
            <w:tcW w:w="2278" w:type="pct"/>
            <w:shd w:val="clear" w:color="auto" w:fill="auto"/>
            <w:vAlign w:val="center"/>
            <w:hideMark/>
          </w:tcPr>
          <w:p w14:paraId="1F371FED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  <w:t>Заявка не подавалась</w:t>
            </w:r>
          </w:p>
        </w:tc>
      </w:tr>
      <w:tr w:rsidR="00287AA4" w:rsidRPr="00287AA4" w14:paraId="0EBC25C2" w14:textId="77777777" w:rsidTr="00287AA4">
        <w:trPr>
          <w:trHeight w:val="20"/>
        </w:trPr>
        <w:tc>
          <w:tcPr>
            <w:tcW w:w="928" w:type="pct"/>
            <w:vMerge w:val="restart"/>
            <w:shd w:val="clear" w:color="auto" w:fill="auto"/>
            <w:vAlign w:val="center"/>
            <w:hideMark/>
          </w:tcPr>
          <w:p w14:paraId="7C6503C1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1794" w:type="pct"/>
            <w:shd w:val="clear" w:color="auto" w:fill="auto"/>
            <w:vAlign w:val="center"/>
            <w:hideMark/>
          </w:tcPr>
          <w:p w14:paraId="4A4E100E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  <w:t>Наименование организации</w:t>
            </w:r>
          </w:p>
        </w:tc>
        <w:tc>
          <w:tcPr>
            <w:tcW w:w="2278" w:type="pct"/>
            <w:shd w:val="clear" w:color="auto" w:fill="auto"/>
            <w:vAlign w:val="center"/>
            <w:hideMark/>
          </w:tcPr>
          <w:p w14:paraId="2FCAB630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  <w:t>МУП «СЖКХ»</w:t>
            </w:r>
          </w:p>
        </w:tc>
      </w:tr>
      <w:tr w:rsidR="00287AA4" w:rsidRPr="00287AA4" w14:paraId="19660853" w14:textId="77777777" w:rsidTr="00287AA4">
        <w:trPr>
          <w:trHeight w:val="20"/>
        </w:trPr>
        <w:tc>
          <w:tcPr>
            <w:tcW w:w="928" w:type="pct"/>
            <w:vMerge/>
            <w:vAlign w:val="center"/>
            <w:hideMark/>
          </w:tcPr>
          <w:p w14:paraId="6301408B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94" w:type="pct"/>
            <w:shd w:val="clear" w:color="auto" w:fill="auto"/>
            <w:vAlign w:val="center"/>
            <w:hideMark/>
          </w:tcPr>
          <w:p w14:paraId="4215EFC2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  <w:t>Протяженность тепловых сетей, м</w:t>
            </w:r>
          </w:p>
        </w:tc>
        <w:tc>
          <w:tcPr>
            <w:tcW w:w="2278" w:type="pct"/>
            <w:shd w:val="clear" w:color="auto" w:fill="auto"/>
            <w:vAlign w:val="center"/>
            <w:hideMark/>
          </w:tcPr>
          <w:p w14:paraId="5E9BC875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  <w:t>7710</w:t>
            </w:r>
          </w:p>
        </w:tc>
      </w:tr>
      <w:tr w:rsidR="00287AA4" w:rsidRPr="00287AA4" w14:paraId="6EDB3164" w14:textId="77777777" w:rsidTr="00287AA4">
        <w:trPr>
          <w:trHeight w:val="20"/>
        </w:trPr>
        <w:tc>
          <w:tcPr>
            <w:tcW w:w="928" w:type="pct"/>
            <w:vMerge/>
            <w:vAlign w:val="center"/>
            <w:hideMark/>
          </w:tcPr>
          <w:p w14:paraId="7A5A0721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94" w:type="pct"/>
            <w:shd w:val="clear" w:color="auto" w:fill="auto"/>
            <w:vAlign w:val="center"/>
            <w:hideMark/>
          </w:tcPr>
          <w:p w14:paraId="6AD078EB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  <w:t>Вид имущественного права</w:t>
            </w:r>
          </w:p>
        </w:tc>
        <w:tc>
          <w:tcPr>
            <w:tcW w:w="2278" w:type="pct"/>
            <w:shd w:val="clear" w:color="auto" w:fill="auto"/>
            <w:vAlign w:val="center"/>
            <w:hideMark/>
          </w:tcPr>
          <w:p w14:paraId="5ABBB9FE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  <w:t>Муниципальная собственность, оперативное управление</w:t>
            </w:r>
          </w:p>
        </w:tc>
      </w:tr>
      <w:tr w:rsidR="00287AA4" w:rsidRPr="00287AA4" w14:paraId="22B77A31" w14:textId="77777777" w:rsidTr="00287AA4">
        <w:trPr>
          <w:trHeight w:val="20"/>
        </w:trPr>
        <w:tc>
          <w:tcPr>
            <w:tcW w:w="928" w:type="pct"/>
            <w:vMerge/>
            <w:vAlign w:val="center"/>
            <w:hideMark/>
          </w:tcPr>
          <w:p w14:paraId="6A02CDA6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94" w:type="pct"/>
            <w:shd w:val="clear" w:color="auto" w:fill="auto"/>
            <w:vAlign w:val="center"/>
            <w:hideMark/>
          </w:tcPr>
          <w:p w14:paraId="0898511E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  <w:t>Размер уставного тыс. руб.</w:t>
            </w:r>
          </w:p>
        </w:tc>
        <w:tc>
          <w:tcPr>
            <w:tcW w:w="2278" w:type="pct"/>
            <w:shd w:val="clear" w:color="auto" w:fill="auto"/>
            <w:vAlign w:val="center"/>
            <w:hideMark/>
          </w:tcPr>
          <w:p w14:paraId="566CB062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  <w:t>н.д.</w:t>
            </w:r>
          </w:p>
        </w:tc>
      </w:tr>
      <w:tr w:rsidR="00287AA4" w:rsidRPr="00287AA4" w14:paraId="0AE63484" w14:textId="77777777" w:rsidTr="00287AA4">
        <w:trPr>
          <w:trHeight w:val="20"/>
        </w:trPr>
        <w:tc>
          <w:tcPr>
            <w:tcW w:w="928" w:type="pct"/>
            <w:vMerge/>
            <w:vAlign w:val="center"/>
            <w:hideMark/>
          </w:tcPr>
          <w:p w14:paraId="73D7746D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94" w:type="pct"/>
            <w:shd w:val="clear" w:color="auto" w:fill="auto"/>
            <w:vAlign w:val="center"/>
            <w:hideMark/>
          </w:tcPr>
          <w:p w14:paraId="2B9A7681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  <w:t>Информация о подаче заявки на присвоение статуса ЕТО</w:t>
            </w:r>
          </w:p>
        </w:tc>
        <w:tc>
          <w:tcPr>
            <w:tcW w:w="2278" w:type="pct"/>
            <w:shd w:val="clear" w:color="auto" w:fill="auto"/>
            <w:vAlign w:val="center"/>
            <w:hideMark/>
          </w:tcPr>
          <w:p w14:paraId="5FC104E8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  <w:t>Заявка не подавалась</w:t>
            </w:r>
          </w:p>
        </w:tc>
      </w:tr>
      <w:tr w:rsidR="00287AA4" w:rsidRPr="00287AA4" w14:paraId="18349B47" w14:textId="77777777" w:rsidTr="00287AA4">
        <w:trPr>
          <w:trHeight w:val="20"/>
        </w:trPr>
        <w:tc>
          <w:tcPr>
            <w:tcW w:w="2722" w:type="pct"/>
            <w:gridSpan w:val="2"/>
            <w:shd w:val="clear" w:color="auto" w:fill="auto"/>
            <w:vAlign w:val="center"/>
            <w:hideMark/>
          </w:tcPr>
          <w:p w14:paraId="3C796593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  <w:t>Основание для присвоения статуса ЕТО (№ пункта ПП РФ от 08.08.2012 г. №808)</w:t>
            </w:r>
          </w:p>
        </w:tc>
        <w:tc>
          <w:tcPr>
            <w:tcW w:w="2278" w:type="pct"/>
            <w:shd w:val="clear" w:color="auto" w:fill="auto"/>
            <w:vAlign w:val="center"/>
            <w:hideMark/>
          </w:tcPr>
          <w:p w14:paraId="183A8608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bCs/>
                <w:color w:val="000000"/>
                <w:sz w:val="20"/>
                <w:szCs w:val="20"/>
                <w:lang w:eastAsia="ru-RU"/>
              </w:rPr>
              <w:t>Пункт 11</w:t>
            </w:r>
          </w:p>
        </w:tc>
      </w:tr>
    </w:tbl>
    <w:p w14:paraId="3535B960" w14:textId="77777777" w:rsidR="00287AA4" w:rsidRPr="00017D8B" w:rsidRDefault="0048094A" w:rsidP="008B5501">
      <w:pPr>
        <w:keepNext/>
        <w:keepLines/>
        <w:widowControl w:val="0"/>
        <w:numPr>
          <w:ilvl w:val="1"/>
          <w:numId w:val="10"/>
        </w:numPr>
        <w:tabs>
          <w:tab w:val="num" w:pos="1276"/>
        </w:tabs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54" w:name="_Toc98229021"/>
      <w:r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287AA4" w:rsidRPr="00017D8B">
        <w:rPr>
          <w:rFonts w:eastAsia="Times New Roman" w:cs="Times New Roman"/>
          <w:b/>
          <w:bCs/>
          <w:sz w:val="28"/>
          <w:szCs w:val="28"/>
        </w:rPr>
        <w:t>Информация о поданных теплоснабжающими организациями заявках на присвоение статуса единой теплоснабжающей организации</w:t>
      </w:r>
      <w:bookmarkEnd w:id="154"/>
      <w:r>
        <w:rPr>
          <w:rFonts w:eastAsia="Times New Roman" w:cs="Times New Roman"/>
          <w:b/>
          <w:bCs/>
          <w:sz w:val="28"/>
          <w:szCs w:val="28"/>
        </w:rPr>
        <w:t>.</w:t>
      </w:r>
    </w:p>
    <w:p w14:paraId="691575C2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В течение актуализации схемы теплоснабжения заявки теплоснабжающих организаций на присвоение статуса единой теплоснабжающей организации не подавались.</w:t>
      </w:r>
    </w:p>
    <w:p w14:paraId="7753842A" w14:textId="77777777" w:rsidR="00287AA4" w:rsidRPr="00017D8B" w:rsidRDefault="0048094A" w:rsidP="008B5501">
      <w:pPr>
        <w:keepNext/>
        <w:keepLines/>
        <w:widowControl w:val="0"/>
        <w:numPr>
          <w:ilvl w:val="1"/>
          <w:numId w:val="10"/>
        </w:numPr>
        <w:tabs>
          <w:tab w:val="num" w:pos="1276"/>
        </w:tabs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55" w:name="_Toc98229022"/>
      <w:r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287AA4" w:rsidRPr="00017D8B">
        <w:rPr>
          <w:rFonts w:eastAsia="Times New Roman" w:cs="Times New Roman"/>
          <w:b/>
          <w:bCs/>
          <w:sz w:val="28"/>
          <w:szCs w:val="28"/>
        </w:rPr>
        <w:t>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</w:t>
      </w:r>
      <w:bookmarkEnd w:id="155"/>
      <w:r>
        <w:rPr>
          <w:rFonts w:eastAsia="Times New Roman" w:cs="Times New Roman"/>
          <w:b/>
          <w:bCs/>
          <w:sz w:val="28"/>
          <w:szCs w:val="28"/>
        </w:rPr>
        <w:t>.</w:t>
      </w:r>
    </w:p>
    <w:p w14:paraId="5A0246A7" w14:textId="03DF770D" w:rsidR="00287AA4" w:rsidRPr="00017D8B" w:rsidRDefault="0048094A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>
        <w:rPr>
          <w:rFonts w:eastAsia="Times New Roman" w:cs="Times New Roman"/>
          <w:sz w:val="28"/>
          <w:szCs w:val="28"/>
          <w:lang w:eastAsia="ar-SA"/>
        </w:rPr>
        <w:t>По состоянию на 01.01.202</w:t>
      </w:r>
      <w:r w:rsidR="00076C6F">
        <w:rPr>
          <w:rFonts w:eastAsia="Times New Roman" w:cs="Times New Roman"/>
          <w:sz w:val="28"/>
          <w:szCs w:val="28"/>
          <w:lang w:eastAsia="ar-SA"/>
        </w:rPr>
        <w:t>3</w:t>
      </w:r>
      <w:r>
        <w:rPr>
          <w:rFonts w:eastAsia="Times New Roman" w:cs="Times New Roman"/>
          <w:sz w:val="28"/>
          <w:szCs w:val="28"/>
          <w:lang w:eastAsia="ar-SA"/>
        </w:rPr>
        <w:t xml:space="preserve"> </w:t>
      </w:r>
      <w:r w:rsidR="00287AA4" w:rsidRPr="00017D8B">
        <w:rPr>
          <w:rFonts w:eastAsia="Times New Roman" w:cs="Times New Roman"/>
          <w:sz w:val="28"/>
          <w:szCs w:val="28"/>
          <w:lang w:eastAsia="ar-SA"/>
        </w:rPr>
        <w:t xml:space="preserve">в схеме теплоснабжения </w:t>
      </w:r>
      <w:r>
        <w:rPr>
          <w:rFonts w:eastAsia="Times New Roman" w:cs="Times New Roman"/>
          <w:sz w:val="28"/>
          <w:szCs w:val="28"/>
          <w:lang w:eastAsia="ar-SA"/>
        </w:rPr>
        <w:t xml:space="preserve">сп. Зайцева Речка </w:t>
      </w:r>
      <w:r w:rsidR="00287AA4" w:rsidRPr="00017D8B">
        <w:rPr>
          <w:rFonts w:eastAsia="Times New Roman" w:cs="Times New Roman"/>
          <w:sz w:val="28"/>
          <w:szCs w:val="28"/>
          <w:lang w:eastAsia="ar-SA"/>
        </w:rPr>
        <w:t>выделена одна система теплоснабжения, ознакомит</w:t>
      </w:r>
      <w:r>
        <w:rPr>
          <w:rFonts w:eastAsia="Times New Roman" w:cs="Times New Roman"/>
          <w:sz w:val="28"/>
          <w:szCs w:val="28"/>
          <w:lang w:eastAsia="ar-SA"/>
        </w:rPr>
        <w:t xml:space="preserve">ься с которой можно в пункте </w:t>
      </w:r>
      <w:r w:rsidR="00287AA4" w:rsidRPr="00017D8B">
        <w:rPr>
          <w:rFonts w:eastAsia="Times New Roman" w:cs="Times New Roman"/>
          <w:sz w:val="28"/>
          <w:szCs w:val="28"/>
          <w:lang w:eastAsia="ar-SA"/>
        </w:rPr>
        <w:t>10.2.</w:t>
      </w:r>
    </w:p>
    <w:p w14:paraId="245D5733" w14:textId="77777777" w:rsidR="00287AA4" w:rsidRPr="00017D8B" w:rsidRDefault="00287AA4" w:rsidP="008B5501">
      <w:pPr>
        <w:keepNext/>
        <w:keepLines/>
        <w:pageBreakBefore/>
        <w:widowControl w:val="0"/>
        <w:numPr>
          <w:ilvl w:val="0"/>
          <w:numId w:val="10"/>
        </w:numPr>
        <w:tabs>
          <w:tab w:val="left" w:pos="2127"/>
        </w:tabs>
        <w:spacing w:line="240" w:lineRule="auto"/>
        <w:ind w:left="0" w:firstLine="709"/>
        <w:outlineLvl w:val="0"/>
        <w:rPr>
          <w:rFonts w:eastAsia="Times New Roman" w:cs="Times New Roman"/>
          <w:b/>
          <w:bCs/>
          <w:sz w:val="28"/>
          <w:szCs w:val="28"/>
        </w:rPr>
      </w:pPr>
      <w:bookmarkStart w:id="156" w:name="_Toc98229023"/>
      <w:r w:rsidRPr="00017D8B">
        <w:rPr>
          <w:rFonts w:eastAsia="Times New Roman" w:cs="Times New Roman"/>
          <w:b/>
          <w:bCs/>
          <w:sz w:val="28"/>
          <w:szCs w:val="28"/>
        </w:rPr>
        <w:lastRenderedPageBreak/>
        <w:t>Решения о распределении тепловой нагрузки между источниками тепловой энергии</w:t>
      </w:r>
      <w:bookmarkEnd w:id="156"/>
      <w:r w:rsidR="0048094A">
        <w:rPr>
          <w:rFonts w:eastAsia="Times New Roman" w:cs="Times New Roman"/>
          <w:b/>
          <w:bCs/>
          <w:sz w:val="28"/>
          <w:szCs w:val="28"/>
        </w:rPr>
        <w:t>.</w:t>
      </w:r>
    </w:p>
    <w:p w14:paraId="2BE713E6" w14:textId="77777777" w:rsidR="00287AA4" w:rsidRPr="00017D8B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57" w:name="_Toc98229024"/>
      <w:r w:rsidRPr="00017D8B">
        <w:rPr>
          <w:rFonts w:eastAsia="Times New Roman" w:cs="Times New Roman"/>
          <w:b/>
          <w:bCs/>
          <w:sz w:val="28"/>
          <w:szCs w:val="28"/>
        </w:rPr>
        <w:t>Сведения о величине тепловой нагрузки, распределяемой (перераспределяемой) между источниками тепловой энергии в соответствии с указанными в схеме теплоснабжения решениями об определении границ зон действия источников тепловой энергии</w:t>
      </w:r>
      <w:bookmarkEnd w:id="157"/>
      <w:r w:rsidR="0048094A">
        <w:rPr>
          <w:rFonts w:eastAsia="Times New Roman" w:cs="Times New Roman"/>
          <w:b/>
          <w:bCs/>
          <w:sz w:val="28"/>
          <w:szCs w:val="28"/>
        </w:rPr>
        <w:t>.</w:t>
      </w:r>
    </w:p>
    <w:p w14:paraId="5AF32642" w14:textId="77777777" w:rsidR="00287AA4" w:rsidRPr="00017D8B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017D8B">
        <w:rPr>
          <w:rFonts w:eastAsia="Calibri" w:cs="Times New Roman"/>
          <w:sz w:val="28"/>
          <w:szCs w:val="28"/>
        </w:rPr>
        <w:t>В перспективе распределения нагрузки между источниками не планируется.</w:t>
      </w:r>
    </w:p>
    <w:p w14:paraId="3D0FABA9" w14:textId="77777777" w:rsidR="00287AA4" w:rsidRPr="00017D8B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58" w:name="_Toc98229025"/>
      <w:r w:rsidRPr="00017D8B">
        <w:rPr>
          <w:rFonts w:eastAsia="Times New Roman" w:cs="Times New Roman"/>
          <w:b/>
          <w:bCs/>
          <w:sz w:val="28"/>
          <w:szCs w:val="28"/>
        </w:rPr>
        <w:t>Сроки выполнения перераспределения для каждого этапа</w:t>
      </w:r>
      <w:bookmarkEnd w:id="158"/>
      <w:r w:rsidR="0048094A">
        <w:rPr>
          <w:rFonts w:eastAsia="Times New Roman" w:cs="Times New Roman"/>
          <w:b/>
          <w:bCs/>
          <w:sz w:val="28"/>
          <w:szCs w:val="28"/>
        </w:rPr>
        <w:t>.</w:t>
      </w:r>
    </w:p>
    <w:p w14:paraId="1D394BA3" w14:textId="77777777" w:rsidR="00287AA4" w:rsidRPr="00017D8B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017D8B">
        <w:rPr>
          <w:rFonts w:eastAsia="Calibri" w:cs="Times New Roman"/>
          <w:sz w:val="28"/>
          <w:szCs w:val="28"/>
        </w:rPr>
        <w:t>В перспективе распределения нагрузки между источниками не планируется.</w:t>
      </w:r>
    </w:p>
    <w:p w14:paraId="3A176C81" w14:textId="77777777" w:rsidR="00287AA4" w:rsidRPr="00017D8B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</w:p>
    <w:p w14:paraId="2FAA64DC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</w:rPr>
      </w:pPr>
    </w:p>
    <w:p w14:paraId="36EC1727" w14:textId="77777777" w:rsidR="00287AA4" w:rsidRPr="00017D8B" w:rsidRDefault="00287AA4" w:rsidP="008B5501">
      <w:pPr>
        <w:keepNext/>
        <w:keepLines/>
        <w:pageBreakBefore/>
        <w:widowControl w:val="0"/>
        <w:numPr>
          <w:ilvl w:val="0"/>
          <w:numId w:val="10"/>
        </w:numPr>
        <w:tabs>
          <w:tab w:val="left" w:pos="2127"/>
        </w:tabs>
        <w:spacing w:line="240" w:lineRule="auto"/>
        <w:ind w:left="0" w:firstLine="709"/>
        <w:outlineLvl w:val="0"/>
        <w:rPr>
          <w:rFonts w:eastAsia="Times New Roman" w:cs="Times New Roman"/>
          <w:b/>
          <w:bCs/>
          <w:sz w:val="28"/>
          <w:szCs w:val="28"/>
        </w:rPr>
      </w:pPr>
      <w:bookmarkStart w:id="159" w:name="_Toc98229026"/>
      <w:r w:rsidRPr="00017D8B">
        <w:rPr>
          <w:rFonts w:eastAsia="Times New Roman" w:cs="Times New Roman"/>
          <w:b/>
          <w:bCs/>
          <w:sz w:val="28"/>
          <w:szCs w:val="28"/>
        </w:rPr>
        <w:lastRenderedPageBreak/>
        <w:t>Решения по бесхозяйным тепловым сетям</w:t>
      </w:r>
      <w:bookmarkEnd w:id="159"/>
      <w:r w:rsidR="0048094A">
        <w:rPr>
          <w:rFonts w:eastAsia="Times New Roman" w:cs="Times New Roman"/>
          <w:b/>
          <w:bCs/>
          <w:sz w:val="28"/>
          <w:szCs w:val="28"/>
        </w:rPr>
        <w:t>.</w:t>
      </w:r>
    </w:p>
    <w:p w14:paraId="1A40F4BC" w14:textId="77777777" w:rsidR="00287AA4" w:rsidRPr="00017D8B" w:rsidRDefault="0048094A" w:rsidP="008B5501">
      <w:pPr>
        <w:keepNext/>
        <w:keepLines/>
        <w:widowControl w:val="0"/>
        <w:numPr>
          <w:ilvl w:val="1"/>
          <w:numId w:val="10"/>
        </w:numPr>
        <w:tabs>
          <w:tab w:val="num" w:pos="1276"/>
        </w:tabs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60" w:name="_Toc98229027"/>
      <w:r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287AA4" w:rsidRPr="00017D8B">
        <w:rPr>
          <w:rFonts w:eastAsia="Times New Roman" w:cs="Times New Roman"/>
          <w:b/>
          <w:bCs/>
          <w:sz w:val="28"/>
          <w:szCs w:val="28"/>
        </w:rPr>
        <w:t>Перечень выявленных бесхозяйных тепловых сетей (в случае их выявления)</w:t>
      </w:r>
      <w:bookmarkEnd w:id="160"/>
      <w:r>
        <w:rPr>
          <w:rFonts w:eastAsia="Times New Roman" w:cs="Times New Roman"/>
          <w:b/>
          <w:bCs/>
          <w:sz w:val="28"/>
          <w:szCs w:val="28"/>
        </w:rPr>
        <w:t>.</w:t>
      </w:r>
    </w:p>
    <w:p w14:paraId="48F9814D" w14:textId="77777777" w:rsidR="00287AA4" w:rsidRPr="00017D8B" w:rsidRDefault="0048094A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bookmarkStart w:id="161" w:name="_Toc8210212"/>
      <w:r>
        <w:rPr>
          <w:rFonts w:eastAsia="Times New Roman" w:cs="Times New Roman"/>
          <w:sz w:val="28"/>
          <w:szCs w:val="28"/>
          <w:lang w:eastAsia="ar-SA"/>
        </w:rPr>
        <w:t>По результатам инвентаризации</w:t>
      </w:r>
      <w:r w:rsidR="00287AA4" w:rsidRPr="00017D8B">
        <w:rPr>
          <w:rFonts w:eastAsia="Times New Roman" w:cs="Times New Roman"/>
          <w:sz w:val="28"/>
          <w:szCs w:val="28"/>
          <w:lang w:eastAsia="ar-SA"/>
        </w:rPr>
        <w:t xml:space="preserve"> бесхозных тепловых сетей на территории </w:t>
      </w:r>
      <w:r w:rsidR="00C21C4A">
        <w:rPr>
          <w:rFonts w:eastAsia="Times New Roman" w:cs="Times New Roman"/>
          <w:sz w:val="28"/>
          <w:szCs w:val="28"/>
          <w:lang w:eastAsia="ar-SA"/>
        </w:rPr>
        <w:t>сп.</w:t>
      </w:r>
      <w:r w:rsidR="00287AA4" w:rsidRPr="00017D8B">
        <w:rPr>
          <w:rFonts w:eastAsia="Times New Roman" w:cs="Times New Roman"/>
          <w:sz w:val="28"/>
          <w:szCs w:val="28"/>
          <w:lang w:eastAsia="ar-SA"/>
        </w:rPr>
        <w:t xml:space="preserve"> Зайцева Речка не выявлено.</w:t>
      </w:r>
    </w:p>
    <w:p w14:paraId="26E238DF" w14:textId="77777777" w:rsidR="00287AA4" w:rsidRPr="00017D8B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62" w:name="_Toc98229028"/>
      <w:bookmarkEnd w:id="161"/>
      <w:r w:rsidRPr="00017D8B">
        <w:rPr>
          <w:rFonts w:eastAsia="Times New Roman" w:cs="Times New Roman"/>
          <w:b/>
          <w:bCs/>
          <w:sz w:val="28"/>
          <w:szCs w:val="28"/>
        </w:rPr>
        <w:t>Перечень организаций, уполномоченных на их эксплуатацию в порядке, установленном Федеральным законом «О теплоснабжении»</w:t>
      </w:r>
      <w:bookmarkEnd w:id="162"/>
      <w:r w:rsidR="0048094A">
        <w:rPr>
          <w:rFonts w:eastAsia="Times New Roman" w:cs="Times New Roman"/>
          <w:b/>
          <w:bCs/>
          <w:sz w:val="28"/>
          <w:szCs w:val="28"/>
        </w:rPr>
        <w:t>.</w:t>
      </w:r>
    </w:p>
    <w:p w14:paraId="4FAC8AF1" w14:textId="77777777" w:rsidR="00287AA4" w:rsidRPr="00017D8B" w:rsidRDefault="00D51C05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>
        <w:rPr>
          <w:rFonts w:eastAsia="Times New Roman" w:cs="Times New Roman"/>
          <w:sz w:val="28"/>
          <w:szCs w:val="28"/>
          <w:lang w:eastAsia="ar-SA"/>
        </w:rPr>
        <w:t>В соответствии со статьей 15 пункта</w:t>
      </w:r>
      <w:r w:rsidR="00287AA4" w:rsidRPr="00017D8B">
        <w:rPr>
          <w:rFonts w:eastAsia="Times New Roman" w:cs="Times New Roman"/>
          <w:sz w:val="28"/>
          <w:szCs w:val="28"/>
          <w:lang w:eastAsia="ar-SA"/>
        </w:rPr>
        <w:t xml:space="preserve"> 6 Федер</w:t>
      </w:r>
      <w:r>
        <w:rPr>
          <w:rFonts w:eastAsia="Times New Roman" w:cs="Times New Roman"/>
          <w:sz w:val="28"/>
          <w:szCs w:val="28"/>
          <w:lang w:eastAsia="ar-SA"/>
        </w:rPr>
        <w:t>ального закона от 27.07.2010 № 190-ФЗ «О теплоснабжении» в</w:t>
      </w:r>
      <w:r w:rsidR="00287AA4" w:rsidRPr="00017D8B">
        <w:rPr>
          <w:rFonts w:eastAsia="Times New Roman" w:cs="Times New Roman"/>
          <w:sz w:val="28"/>
          <w:szCs w:val="28"/>
          <w:lang w:eastAsia="ar-SA"/>
        </w:rPr>
        <w:t xml:space="preserve"> случае выявления бесхозяйных тепловых сетей (тепловых сетей, не имеющих эксплуатирующей организации)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организацию, тепловые сети которой непосредственно соединены с указанными бесхозяйными тепловыми сетями, или единую теплоснабжающую организацию в системе теплоснабжения, в которую входят указанные бесхозяйные тепловые сети и которая осуществляет содержание и обслуживание указанных бесхозяйных тепловых сетей.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регулирования».</w:t>
      </w:r>
    </w:p>
    <w:p w14:paraId="295B27C7" w14:textId="77777777" w:rsidR="00CD0342" w:rsidRPr="00CD0342" w:rsidRDefault="00CD0342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CD0342">
        <w:rPr>
          <w:rFonts w:eastAsia="Times New Roman" w:cs="Times New Roman"/>
          <w:sz w:val="28"/>
          <w:szCs w:val="28"/>
          <w:lang w:eastAsia="ar-SA"/>
        </w:rPr>
        <w:t>Принятие на учет бесхозяйных тепловых сетей (тепловых сетей, не имеющих эксплуатирующей организации) осуществляется на основании Приказа Минэкономразвития России от 10.12.2015 № 931 «Об установлении Порядка принятия на учет бесхозяйных недвижимых вещей».</w:t>
      </w:r>
    </w:p>
    <w:p w14:paraId="2911CA2C" w14:textId="77777777" w:rsidR="00287AA4" w:rsidRPr="00017D8B" w:rsidRDefault="00D51C05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>
        <w:rPr>
          <w:rFonts w:eastAsia="Times New Roman" w:cs="Times New Roman"/>
          <w:sz w:val="28"/>
          <w:szCs w:val="28"/>
          <w:lang w:eastAsia="ar-SA"/>
        </w:rPr>
        <w:t>На основании статьи</w:t>
      </w:r>
      <w:r w:rsidR="00CD0342" w:rsidRPr="00CD0342">
        <w:rPr>
          <w:rFonts w:eastAsia="Times New Roman" w:cs="Times New Roman"/>
          <w:sz w:val="28"/>
          <w:szCs w:val="28"/>
          <w:lang w:eastAsia="ar-SA"/>
        </w:rPr>
        <w:t xml:space="preserve"> 225 Гражданского кодекса Р</w:t>
      </w:r>
      <w:r>
        <w:rPr>
          <w:rFonts w:eastAsia="Times New Roman" w:cs="Times New Roman"/>
          <w:sz w:val="28"/>
          <w:szCs w:val="28"/>
          <w:lang w:eastAsia="ar-SA"/>
        </w:rPr>
        <w:t xml:space="preserve">оссийской </w:t>
      </w:r>
      <w:r w:rsidR="00CD0342" w:rsidRPr="00CD0342">
        <w:rPr>
          <w:rFonts w:eastAsia="Times New Roman" w:cs="Times New Roman"/>
          <w:sz w:val="28"/>
          <w:szCs w:val="28"/>
          <w:lang w:eastAsia="ar-SA"/>
        </w:rPr>
        <w:t>Ф</w:t>
      </w:r>
      <w:r>
        <w:rPr>
          <w:rFonts w:eastAsia="Times New Roman" w:cs="Times New Roman"/>
          <w:sz w:val="28"/>
          <w:szCs w:val="28"/>
          <w:lang w:eastAsia="ar-SA"/>
        </w:rPr>
        <w:t>едерации</w:t>
      </w:r>
      <w:r w:rsidR="00CD0342" w:rsidRPr="00CD0342">
        <w:rPr>
          <w:rFonts w:eastAsia="Times New Roman" w:cs="Times New Roman"/>
          <w:sz w:val="28"/>
          <w:szCs w:val="28"/>
          <w:lang w:eastAsia="ar-SA"/>
        </w:rPr>
        <w:t xml:space="preserve"> по истечении года со дня постановки бесхозяйной недвижимой вещи на учет орган, уполномоченный управлять муниципальным имуществом, может обратиться в суд с требованием о признании права муниципальной собственности на эту вещь.</w:t>
      </w:r>
    </w:p>
    <w:p w14:paraId="2A85BB66" w14:textId="77777777" w:rsidR="00287AA4" w:rsidRPr="00017D8B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</w:p>
    <w:p w14:paraId="6773017B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</w:rPr>
      </w:pPr>
    </w:p>
    <w:p w14:paraId="420CCC30" w14:textId="77777777" w:rsidR="00287AA4" w:rsidRPr="00017D8B" w:rsidRDefault="00287AA4" w:rsidP="008B5501">
      <w:pPr>
        <w:keepNext/>
        <w:keepLines/>
        <w:pageBreakBefore/>
        <w:widowControl w:val="0"/>
        <w:numPr>
          <w:ilvl w:val="0"/>
          <w:numId w:val="10"/>
        </w:numPr>
        <w:tabs>
          <w:tab w:val="left" w:pos="2127"/>
        </w:tabs>
        <w:spacing w:line="240" w:lineRule="auto"/>
        <w:ind w:left="0" w:firstLine="709"/>
        <w:outlineLvl w:val="0"/>
        <w:rPr>
          <w:rFonts w:eastAsia="Times New Roman" w:cs="Times New Roman"/>
          <w:b/>
          <w:bCs/>
          <w:sz w:val="28"/>
          <w:szCs w:val="28"/>
        </w:rPr>
      </w:pPr>
      <w:bookmarkStart w:id="163" w:name="_Toc98229029"/>
      <w:r w:rsidRPr="00017D8B">
        <w:rPr>
          <w:rFonts w:eastAsia="Times New Roman" w:cs="Times New Roman"/>
          <w:b/>
          <w:bCs/>
          <w:sz w:val="28"/>
          <w:szCs w:val="28"/>
        </w:rPr>
        <w:lastRenderedPageBreak/>
        <w:t>Синхронизация схемы теплоснабжения со схемой газоснабжения и газификации поселения, схемой и программой развития электроэнергетики, а также со схемой водоснабжения и водоотведения поселения</w:t>
      </w:r>
      <w:bookmarkEnd w:id="163"/>
      <w:r w:rsidR="00D51C05">
        <w:rPr>
          <w:rFonts w:eastAsia="Times New Roman" w:cs="Times New Roman"/>
          <w:b/>
          <w:bCs/>
          <w:sz w:val="28"/>
          <w:szCs w:val="28"/>
        </w:rPr>
        <w:t>.</w:t>
      </w:r>
    </w:p>
    <w:p w14:paraId="000214A0" w14:textId="77777777" w:rsidR="00287AA4" w:rsidRPr="00017D8B" w:rsidRDefault="00D51C05" w:rsidP="008B5501">
      <w:pPr>
        <w:keepNext/>
        <w:keepLines/>
        <w:widowControl w:val="0"/>
        <w:numPr>
          <w:ilvl w:val="1"/>
          <w:numId w:val="10"/>
        </w:numPr>
        <w:tabs>
          <w:tab w:val="num" w:pos="1276"/>
        </w:tabs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64" w:name="_Toc98229030"/>
      <w:r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287AA4" w:rsidRPr="00017D8B">
        <w:rPr>
          <w:rFonts w:eastAsia="Times New Roman" w:cs="Times New Roman"/>
          <w:b/>
          <w:bCs/>
          <w:sz w:val="28"/>
          <w:szCs w:val="28"/>
        </w:rPr>
        <w:t>Описание решений (на основе утвержд</w:t>
      </w:r>
      <w:r>
        <w:rPr>
          <w:rFonts w:eastAsia="Times New Roman" w:cs="Times New Roman"/>
          <w:b/>
          <w:bCs/>
          <w:sz w:val="28"/>
          <w:szCs w:val="28"/>
        </w:rPr>
        <w:t>е</w:t>
      </w:r>
      <w:r w:rsidR="00287AA4" w:rsidRPr="00017D8B">
        <w:rPr>
          <w:rFonts w:eastAsia="Times New Roman" w:cs="Times New Roman"/>
          <w:b/>
          <w:bCs/>
          <w:sz w:val="28"/>
          <w:szCs w:val="28"/>
        </w:rPr>
        <w:t>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  <w:bookmarkEnd w:id="164"/>
      <w:r>
        <w:rPr>
          <w:rFonts w:eastAsia="Times New Roman" w:cs="Times New Roman"/>
          <w:b/>
          <w:bCs/>
          <w:sz w:val="28"/>
          <w:szCs w:val="28"/>
        </w:rPr>
        <w:t>.</w:t>
      </w:r>
    </w:p>
    <w:p w14:paraId="6ADDE0AA" w14:textId="77777777" w:rsidR="00287AA4" w:rsidRPr="00017D8B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017D8B">
        <w:rPr>
          <w:rFonts w:eastAsia="Calibri" w:cs="Times New Roman"/>
          <w:sz w:val="28"/>
          <w:szCs w:val="28"/>
        </w:rPr>
        <w:t xml:space="preserve">В качестве основного топлива на котельных </w:t>
      </w:r>
      <w:r w:rsidR="00C21C4A">
        <w:rPr>
          <w:rFonts w:eastAsia="Calibri" w:cs="Times New Roman"/>
          <w:sz w:val="28"/>
          <w:szCs w:val="28"/>
        </w:rPr>
        <w:t>сп.</w:t>
      </w:r>
      <w:r w:rsidRPr="00017D8B">
        <w:rPr>
          <w:rFonts w:eastAsia="Calibri" w:cs="Times New Roman"/>
          <w:sz w:val="28"/>
          <w:szCs w:val="28"/>
        </w:rPr>
        <w:t xml:space="preserve"> Зайцева Речка используется нефть.</w:t>
      </w:r>
    </w:p>
    <w:p w14:paraId="5D00CFD8" w14:textId="77777777" w:rsidR="00287AA4" w:rsidRPr="00017D8B" w:rsidRDefault="00D51C05" w:rsidP="008B5501">
      <w:pPr>
        <w:keepNext/>
        <w:keepLines/>
        <w:widowControl w:val="0"/>
        <w:numPr>
          <w:ilvl w:val="1"/>
          <w:numId w:val="10"/>
        </w:numPr>
        <w:tabs>
          <w:tab w:val="num" w:pos="1276"/>
        </w:tabs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65" w:name="_Toc98229031"/>
      <w:r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287AA4" w:rsidRPr="00017D8B">
        <w:rPr>
          <w:rFonts w:eastAsia="Times New Roman" w:cs="Times New Roman"/>
          <w:b/>
          <w:bCs/>
          <w:sz w:val="28"/>
          <w:szCs w:val="28"/>
        </w:rPr>
        <w:t>Описание проблем организации газоснабжения источников тепловой энергии</w:t>
      </w:r>
      <w:bookmarkEnd w:id="165"/>
      <w:r>
        <w:rPr>
          <w:rFonts w:eastAsia="Times New Roman" w:cs="Times New Roman"/>
          <w:b/>
          <w:bCs/>
          <w:sz w:val="28"/>
          <w:szCs w:val="28"/>
        </w:rPr>
        <w:t>.</w:t>
      </w:r>
    </w:p>
    <w:p w14:paraId="03328370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 xml:space="preserve">Газоснабжение котельных </w:t>
      </w:r>
      <w:r w:rsidR="00C21C4A">
        <w:rPr>
          <w:rFonts w:eastAsia="Times New Roman" w:cs="Times New Roman"/>
          <w:sz w:val="28"/>
          <w:szCs w:val="28"/>
          <w:lang w:eastAsia="ar-SA"/>
        </w:rPr>
        <w:t>сп.</w:t>
      </w:r>
      <w:r w:rsidRPr="00017D8B">
        <w:rPr>
          <w:rFonts w:eastAsia="Times New Roman" w:cs="Times New Roman"/>
          <w:sz w:val="28"/>
          <w:szCs w:val="28"/>
          <w:lang w:eastAsia="ar-SA"/>
        </w:rPr>
        <w:t xml:space="preserve"> Зайцева Речка отсутствует.</w:t>
      </w:r>
    </w:p>
    <w:p w14:paraId="43E91DBA" w14:textId="77777777" w:rsidR="00287AA4" w:rsidRPr="00017D8B" w:rsidRDefault="00D51C05" w:rsidP="008B5501">
      <w:pPr>
        <w:keepNext/>
        <w:keepLines/>
        <w:widowControl w:val="0"/>
        <w:numPr>
          <w:ilvl w:val="1"/>
          <w:numId w:val="10"/>
        </w:numPr>
        <w:tabs>
          <w:tab w:val="num" w:pos="1276"/>
        </w:tabs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66" w:name="_Toc98229032"/>
      <w:r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287AA4" w:rsidRPr="00017D8B">
        <w:rPr>
          <w:rFonts w:eastAsia="Times New Roman" w:cs="Times New Roman"/>
          <w:b/>
          <w:bCs/>
          <w:sz w:val="28"/>
          <w:szCs w:val="28"/>
        </w:rPr>
        <w:t>Предложения по корректировке утвержд</w:t>
      </w:r>
      <w:r>
        <w:rPr>
          <w:rFonts w:eastAsia="Times New Roman" w:cs="Times New Roman"/>
          <w:b/>
          <w:bCs/>
          <w:sz w:val="28"/>
          <w:szCs w:val="28"/>
        </w:rPr>
        <w:t>е</w:t>
      </w:r>
      <w:r w:rsidR="00287AA4" w:rsidRPr="00017D8B">
        <w:rPr>
          <w:rFonts w:eastAsia="Times New Roman" w:cs="Times New Roman"/>
          <w:b/>
          <w:bCs/>
          <w:sz w:val="28"/>
          <w:szCs w:val="28"/>
        </w:rPr>
        <w:t>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  <w:bookmarkEnd w:id="166"/>
      <w:r>
        <w:rPr>
          <w:rFonts w:eastAsia="Times New Roman" w:cs="Times New Roman"/>
          <w:b/>
          <w:bCs/>
          <w:sz w:val="28"/>
          <w:szCs w:val="28"/>
        </w:rPr>
        <w:t>.</w:t>
      </w:r>
    </w:p>
    <w:p w14:paraId="612651B2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ar-SA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>Внесение корректировок в схему газоснабжения не требуется.</w:t>
      </w:r>
    </w:p>
    <w:p w14:paraId="16190471" w14:textId="77777777" w:rsidR="00287AA4" w:rsidRPr="00017D8B" w:rsidRDefault="00D51C05" w:rsidP="008B5501">
      <w:pPr>
        <w:keepNext/>
        <w:keepLines/>
        <w:widowControl w:val="0"/>
        <w:numPr>
          <w:ilvl w:val="1"/>
          <w:numId w:val="10"/>
        </w:numPr>
        <w:tabs>
          <w:tab w:val="num" w:pos="1276"/>
        </w:tabs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67" w:name="_Toc98229033"/>
      <w:r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287AA4" w:rsidRPr="00017D8B">
        <w:rPr>
          <w:rFonts w:eastAsia="Times New Roman" w:cs="Times New Roman"/>
          <w:b/>
          <w:bCs/>
          <w:sz w:val="28"/>
          <w:szCs w:val="28"/>
        </w:rPr>
        <w:t>Описание решений (вырабатываемых с уч</w:t>
      </w:r>
      <w:r>
        <w:rPr>
          <w:rFonts w:eastAsia="Times New Roman" w:cs="Times New Roman"/>
          <w:b/>
          <w:bCs/>
          <w:sz w:val="28"/>
          <w:szCs w:val="28"/>
        </w:rPr>
        <w:t>е</w:t>
      </w:r>
      <w:r w:rsidR="00287AA4" w:rsidRPr="00017D8B">
        <w:rPr>
          <w:rFonts w:eastAsia="Times New Roman" w:cs="Times New Roman"/>
          <w:b/>
          <w:bCs/>
          <w:sz w:val="28"/>
          <w:szCs w:val="28"/>
        </w:rPr>
        <w:t>том положений утвержд</w:t>
      </w:r>
      <w:r>
        <w:rPr>
          <w:rFonts w:eastAsia="Times New Roman" w:cs="Times New Roman"/>
          <w:b/>
          <w:bCs/>
          <w:sz w:val="28"/>
          <w:szCs w:val="28"/>
        </w:rPr>
        <w:t>е</w:t>
      </w:r>
      <w:r w:rsidR="00287AA4" w:rsidRPr="00017D8B">
        <w:rPr>
          <w:rFonts w:eastAsia="Times New Roman" w:cs="Times New Roman"/>
          <w:b/>
          <w:bCs/>
          <w:sz w:val="28"/>
          <w:szCs w:val="28"/>
        </w:rPr>
        <w:t>нной схемы и программы развития Единой энергетической системы России) о строительстве, техническом перевооружении и (или) модернизации,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bookmarkEnd w:id="167"/>
      <w:r>
        <w:rPr>
          <w:rFonts w:eastAsia="Times New Roman" w:cs="Times New Roman"/>
          <w:b/>
          <w:bCs/>
          <w:sz w:val="28"/>
          <w:szCs w:val="28"/>
        </w:rPr>
        <w:t>.</w:t>
      </w:r>
    </w:p>
    <w:p w14:paraId="58CC104E" w14:textId="77777777" w:rsidR="00287AA4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ru-RU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 xml:space="preserve">Источники, работающие в режиме комбинированной выработки электрической и тепловой энергии, на территории </w:t>
      </w:r>
      <w:r w:rsidR="00C21C4A">
        <w:rPr>
          <w:rFonts w:eastAsia="Times New Roman" w:cs="Times New Roman"/>
          <w:sz w:val="28"/>
          <w:szCs w:val="28"/>
          <w:lang w:eastAsia="ar-SA"/>
        </w:rPr>
        <w:t>сп.</w:t>
      </w:r>
      <w:r w:rsidRPr="00017D8B">
        <w:rPr>
          <w:rFonts w:eastAsia="Times New Roman" w:cs="Times New Roman"/>
          <w:sz w:val="28"/>
          <w:szCs w:val="28"/>
          <w:lang w:eastAsia="ar-SA"/>
        </w:rPr>
        <w:t xml:space="preserve"> Зайцева Речка </w:t>
      </w:r>
      <w:r w:rsidRPr="00017D8B">
        <w:rPr>
          <w:rFonts w:eastAsia="Times New Roman" w:cs="Times New Roman"/>
          <w:sz w:val="28"/>
          <w:szCs w:val="28"/>
          <w:lang w:eastAsia="ru-RU"/>
        </w:rPr>
        <w:t>отсутствуют.</w:t>
      </w:r>
    </w:p>
    <w:p w14:paraId="279A7573" w14:textId="77777777" w:rsidR="00017D8B" w:rsidRPr="00017D8B" w:rsidRDefault="00017D8B" w:rsidP="008B5501">
      <w:pPr>
        <w:spacing w:line="240" w:lineRule="auto"/>
        <w:rPr>
          <w:rFonts w:eastAsia="Times New Roman" w:cs="Times New Roman"/>
          <w:b/>
          <w:sz w:val="28"/>
          <w:szCs w:val="28"/>
          <w:lang w:eastAsia="ru-RU"/>
        </w:rPr>
      </w:pPr>
      <w:r w:rsidRPr="00017D8B">
        <w:rPr>
          <w:rFonts w:eastAsia="Times New Roman" w:cs="Times New Roman"/>
          <w:b/>
          <w:sz w:val="28"/>
          <w:szCs w:val="28"/>
          <w:lang w:eastAsia="ru-RU"/>
        </w:rPr>
        <w:t>13.5.</w:t>
      </w:r>
      <w:r w:rsidRPr="00017D8B">
        <w:rPr>
          <w:rFonts w:eastAsia="Times New Roman" w:cs="Times New Roman"/>
          <w:b/>
          <w:sz w:val="28"/>
          <w:szCs w:val="28"/>
          <w:lang w:eastAsia="ru-RU"/>
        </w:rPr>
        <w:tab/>
        <w:t xml:space="preserve">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</w:t>
      </w:r>
      <w:r w:rsidR="00D51C05">
        <w:rPr>
          <w:rFonts w:eastAsia="Times New Roman" w:cs="Times New Roman"/>
          <w:b/>
          <w:sz w:val="28"/>
          <w:szCs w:val="28"/>
          <w:lang w:eastAsia="ru-RU"/>
        </w:rPr>
        <w:t>е</w:t>
      </w:r>
      <w:r w:rsidRPr="00017D8B">
        <w:rPr>
          <w:rFonts w:eastAsia="Times New Roman" w:cs="Times New Roman"/>
          <w:b/>
          <w:sz w:val="28"/>
          <w:szCs w:val="28"/>
          <w:lang w:eastAsia="ru-RU"/>
        </w:rPr>
        <w:t>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</w:t>
      </w:r>
      <w:r w:rsidR="00D51C05">
        <w:rPr>
          <w:rFonts w:eastAsia="Times New Roman" w:cs="Times New Roman"/>
          <w:b/>
          <w:sz w:val="28"/>
          <w:szCs w:val="28"/>
          <w:lang w:eastAsia="ru-RU"/>
        </w:rPr>
        <w:t>.</w:t>
      </w:r>
    </w:p>
    <w:p w14:paraId="6B9892F1" w14:textId="77777777" w:rsidR="00287AA4" w:rsidRPr="00017D8B" w:rsidRDefault="00287AA4" w:rsidP="008B5501">
      <w:pPr>
        <w:spacing w:line="240" w:lineRule="auto"/>
        <w:rPr>
          <w:rFonts w:eastAsia="Times New Roman" w:cs="Times New Roman"/>
          <w:sz w:val="28"/>
          <w:szCs w:val="28"/>
          <w:lang w:eastAsia="ru-RU"/>
        </w:rPr>
      </w:pPr>
      <w:r w:rsidRPr="00017D8B">
        <w:rPr>
          <w:rFonts w:eastAsia="Times New Roman" w:cs="Times New Roman"/>
          <w:sz w:val="28"/>
          <w:szCs w:val="28"/>
          <w:lang w:eastAsia="ar-SA"/>
        </w:rPr>
        <w:t xml:space="preserve">Источники, работающие в режиме комбинированной выработки электрической и тепловой энергии, на территории </w:t>
      </w:r>
      <w:r w:rsidR="00C21C4A">
        <w:rPr>
          <w:rFonts w:eastAsia="Times New Roman" w:cs="Times New Roman"/>
          <w:sz w:val="28"/>
          <w:szCs w:val="28"/>
          <w:lang w:eastAsia="ar-SA"/>
        </w:rPr>
        <w:t>сп.</w:t>
      </w:r>
      <w:r w:rsidRPr="00017D8B">
        <w:rPr>
          <w:rFonts w:eastAsia="Times New Roman" w:cs="Times New Roman"/>
          <w:sz w:val="28"/>
          <w:szCs w:val="28"/>
          <w:lang w:eastAsia="ar-SA"/>
        </w:rPr>
        <w:t xml:space="preserve"> Зайцева Речка </w:t>
      </w:r>
      <w:r w:rsidRPr="00017D8B">
        <w:rPr>
          <w:rFonts w:eastAsia="Times New Roman" w:cs="Times New Roman"/>
          <w:sz w:val="28"/>
          <w:szCs w:val="28"/>
          <w:lang w:eastAsia="ru-RU"/>
        </w:rPr>
        <w:t>отсутствуют.</w:t>
      </w:r>
    </w:p>
    <w:p w14:paraId="574A2368" w14:textId="77777777" w:rsidR="00287AA4" w:rsidRPr="00017D8B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</w:p>
    <w:p w14:paraId="523D305C" w14:textId="77777777" w:rsidR="00287AA4" w:rsidRPr="00017D8B" w:rsidRDefault="00017D8B" w:rsidP="008B5501">
      <w:pPr>
        <w:keepNext/>
        <w:keepLines/>
        <w:widowControl w:val="0"/>
        <w:tabs>
          <w:tab w:val="left" w:pos="1276"/>
        </w:tabs>
        <w:spacing w:line="240" w:lineRule="auto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68" w:name="_Toc98229035"/>
      <w:r w:rsidRPr="00017D8B">
        <w:rPr>
          <w:rFonts w:eastAsia="Times New Roman" w:cs="Times New Roman"/>
          <w:b/>
          <w:bCs/>
          <w:sz w:val="28"/>
          <w:szCs w:val="28"/>
        </w:rPr>
        <w:lastRenderedPageBreak/>
        <w:t>13.6</w:t>
      </w:r>
      <w:r w:rsidR="00D51C05">
        <w:rPr>
          <w:rFonts w:eastAsia="Times New Roman" w:cs="Times New Roman"/>
          <w:b/>
          <w:bCs/>
          <w:sz w:val="28"/>
          <w:szCs w:val="28"/>
        </w:rPr>
        <w:t>.</w:t>
      </w:r>
      <w:r w:rsidRPr="00017D8B"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287AA4" w:rsidRPr="00017D8B">
        <w:rPr>
          <w:rFonts w:eastAsia="Times New Roman" w:cs="Times New Roman"/>
          <w:b/>
          <w:bCs/>
          <w:sz w:val="28"/>
          <w:szCs w:val="28"/>
        </w:rPr>
        <w:t>Описание решений (вырабатываемых с учётом положений утвержд</w:t>
      </w:r>
      <w:r w:rsidR="00D51C05">
        <w:rPr>
          <w:rFonts w:eastAsia="Times New Roman" w:cs="Times New Roman"/>
          <w:b/>
          <w:bCs/>
          <w:sz w:val="28"/>
          <w:szCs w:val="28"/>
        </w:rPr>
        <w:t>е</w:t>
      </w:r>
      <w:r w:rsidR="00287AA4" w:rsidRPr="00017D8B">
        <w:rPr>
          <w:rFonts w:eastAsia="Times New Roman" w:cs="Times New Roman"/>
          <w:b/>
          <w:bCs/>
          <w:sz w:val="28"/>
          <w:szCs w:val="28"/>
        </w:rPr>
        <w:t>нной схемы водоснабжения поселения) о развитии соответствующей системы водоснабжения в части, относящейся к системам теплоснабжения</w:t>
      </w:r>
      <w:bookmarkEnd w:id="168"/>
      <w:r w:rsidR="00D51C05">
        <w:rPr>
          <w:rFonts w:eastAsia="Times New Roman" w:cs="Times New Roman"/>
          <w:b/>
          <w:bCs/>
          <w:sz w:val="28"/>
          <w:szCs w:val="28"/>
        </w:rPr>
        <w:t>.</w:t>
      </w:r>
    </w:p>
    <w:p w14:paraId="107522A0" w14:textId="77777777" w:rsidR="00287AA4" w:rsidRPr="00017D8B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017D8B">
        <w:rPr>
          <w:rFonts w:eastAsia="Calibri" w:cs="Times New Roman"/>
          <w:sz w:val="28"/>
          <w:szCs w:val="28"/>
        </w:rPr>
        <w:t>Внесение корректировок в схему водоснабжения и водоотведения не требуется.</w:t>
      </w:r>
    </w:p>
    <w:p w14:paraId="78BE087F" w14:textId="77777777" w:rsidR="00287AA4" w:rsidRPr="00017D8B" w:rsidRDefault="00017D8B" w:rsidP="008B5501">
      <w:pPr>
        <w:keepNext/>
        <w:keepLines/>
        <w:widowControl w:val="0"/>
        <w:spacing w:line="240" w:lineRule="auto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69" w:name="_Toc98229036"/>
      <w:r w:rsidRPr="00017D8B">
        <w:rPr>
          <w:rFonts w:eastAsia="Times New Roman" w:cs="Times New Roman"/>
          <w:b/>
          <w:bCs/>
          <w:sz w:val="28"/>
          <w:szCs w:val="28"/>
        </w:rPr>
        <w:t>13.7</w:t>
      </w:r>
      <w:r w:rsidR="00D51C05">
        <w:rPr>
          <w:rFonts w:eastAsia="Times New Roman" w:cs="Times New Roman"/>
          <w:b/>
          <w:bCs/>
          <w:sz w:val="28"/>
          <w:szCs w:val="28"/>
        </w:rPr>
        <w:t>.</w:t>
      </w:r>
      <w:r w:rsidRPr="00017D8B"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287AA4" w:rsidRPr="00017D8B">
        <w:rPr>
          <w:rFonts w:eastAsia="Times New Roman" w:cs="Times New Roman"/>
          <w:b/>
          <w:bCs/>
          <w:sz w:val="28"/>
          <w:szCs w:val="28"/>
        </w:rPr>
        <w:t>Предложения по корректировке утвержд</w:t>
      </w:r>
      <w:r w:rsidR="00D51C05">
        <w:rPr>
          <w:rFonts w:eastAsia="Times New Roman" w:cs="Times New Roman"/>
          <w:b/>
          <w:bCs/>
          <w:sz w:val="28"/>
          <w:szCs w:val="28"/>
        </w:rPr>
        <w:t>е</w:t>
      </w:r>
      <w:r w:rsidR="00287AA4" w:rsidRPr="00017D8B">
        <w:rPr>
          <w:rFonts w:eastAsia="Times New Roman" w:cs="Times New Roman"/>
          <w:b/>
          <w:bCs/>
          <w:sz w:val="28"/>
          <w:szCs w:val="28"/>
        </w:rPr>
        <w:t>нной (разработке) схемы водоснабжения поселения,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bookmarkEnd w:id="169"/>
      <w:r w:rsidR="00D51C05">
        <w:rPr>
          <w:rFonts w:eastAsia="Times New Roman" w:cs="Times New Roman"/>
          <w:b/>
          <w:bCs/>
          <w:sz w:val="28"/>
          <w:szCs w:val="28"/>
        </w:rPr>
        <w:t>.</w:t>
      </w:r>
    </w:p>
    <w:p w14:paraId="2D58EF11" w14:textId="77777777" w:rsidR="00287AA4" w:rsidRPr="00017D8B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017D8B">
        <w:rPr>
          <w:rFonts w:eastAsia="Calibri" w:cs="Times New Roman"/>
          <w:sz w:val="28"/>
          <w:szCs w:val="28"/>
        </w:rPr>
        <w:t>Внесение корректировок в схему водоснабжения и водоотведения не требуется.</w:t>
      </w:r>
    </w:p>
    <w:p w14:paraId="47D82DA0" w14:textId="77777777" w:rsidR="00287AA4" w:rsidRPr="00017D8B" w:rsidRDefault="00287AA4" w:rsidP="008B5501">
      <w:pPr>
        <w:keepNext/>
        <w:keepLines/>
        <w:pageBreakBefore/>
        <w:widowControl w:val="0"/>
        <w:numPr>
          <w:ilvl w:val="0"/>
          <w:numId w:val="10"/>
        </w:numPr>
        <w:tabs>
          <w:tab w:val="left" w:pos="2127"/>
        </w:tabs>
        <w:spacing w:line="240" w:lineRule="auto"/>
        <w:ind w:left="0" w:firstLine="709"/>
        <w:outlineLvl w:val="0"/>
        <w:rPr>
          <w:rFonts w:eastAsia="Times New Roman" w:cs="Times New Roman"/>
          <w:b/>
          <w:bCs/>
          <w:sz w:val="28"/>
          <w:szCs w:val="28"/>
        </w:rPr>
      </w:pPr>
      <w:bookmarkStart w:id="170" w:name="_Toc98229037"/>
      <w:r w:rsidRPr="00017D8B">
        <w:rPr>
          <w:rFonts w:eastAsia="Times New Roman" w:cs="Times New Roman"/>
          <w:b/>
          <w:bCs/>
          <w:sz w:val="28"/>
          <w:szCs w:val="28"/>
        </w:rPr>
        <w:lastRenderedPageBreak/>
        <w:t>Индикаторы развития систем теплоснабжения поселения</w:t>
      </w:r>
      <w:bookmarkEnd w:id="170"/>
      <w:r w:rsidR="00D51C05">
        <w:rPr>
          <w:rFonts w:eastAsia="Times New Roman" w:cs="Times New Roman"/>
          <w:b/>
          <w:bCs/>
          <w:sz w:val="28"/>
          <w:szCs w:val="28"/>
        </w:rPr>
        <w:t>.</w:t>
      </w:r>
    </w:p>
    <w:p w14:paraId="4B5B33C8" w14:textId="77777777" w:rsidR="00287AA4" w:rsidRPr="00017D8B" w:rsidRDefault="00287AA4" w:rsidP="008B5501">
      <w:pPr>
        <w:keepNext/>
        <w:keepLines/>
        <w:widowControl w:val="0"/>
        <w:numPr>
          <w:ilvl w:val="1"/>
          <w:numId w:val="10"/>
        </w:numPr>
        <w:tabs>
          <w:tab w:val="num" w:pos="1276"/>
        </w:tabs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r w:rsidRPr="00017D8B">
        <w:rPr>
          <w:rFonts w:eastAsia="Times New Roman" w:cs="Times New Roman"/>
          <w:b/>
          <w:bCs/>
          <w:sz w:val="28"/>
          <w:szCs w:val="28"/>
        </w:rPr>
        <w:t xml:space="preserve"> </w:t>
      </w:r>
      <w:bookmarkStart w:id="171" w:name="_Toc524614908"/>
      <w:bookmarkStart w:id="172" w:name="_Toc524615124"/>
      <w:bookmarkStart w:id="173" w:name="_Toc28125408"/>
      <w:bookmarkStart w:id="174" w:name="_Toc98229038"/>
      <w:r w:rsidRPr="00017D8B">
        <w:rPr>
          <w:rFonts w:eastAsia="Times New Roman" w:cs="Times New Roman"/>
          <w:b/>
          <w:bCs/>
          <w:sz w:val="28"/>
          <w:szCs w:val="28"/>
        </w:rPr>
        <w:t>Количество прекращений подачи тепловой энергии, теплоносителя в результате технологических нарушений на тепловых сетях</w:t>
      </w:r>
      <w:bookmarkEnd w:id="171"/>
      <w:bookmarkEnd w:id="172"/>
      <w:bookmarkEnd w:id="173"/>
      <w:bookmarkEnd w:id="174"/>
      <w:r w:rsidR="00D51C05">
        <w:rPr>
          <w:rFonts w:eastAsia="Times New Roman" w:cs="Times New Roman"/>
          <w:b/>
          <w:bCs/>
          <w:sz w:val="28"/>
          <w:szCs w:val="28"/>
        </w:rPr>
        <w:t>.</w:t>
      </w:r>
    </w:p>
    <w:p w14:paraId="04DE65A3" w14:textId="77777777" w:rsidR="00287AA4" w:rsidRPr="00017D8B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bookmarkStart w:id="175" w:name="_Hlk9970832"/>
      <w:r w:rsidRPr="00017D8B">
        <w:rPr>
          <w:rFonts w:eastAsia="Calibri" w:cs="Times New Roman"/>
          <w:sz w:val="28"/>
          <w:szCs w:val="28"/>
        </w:rPr>
        <w:t>Прекращения подачи тепловой энергии, теплоносителя в результате технологических нарушений на тепловых сетях отсутствуют.</w:t>
      </w:r>
    </w:p>
    <w:p w14:paraId="62EDD9DB" w14:textId="77777777" w:rsidR="00287AA4" w:rsidRPr="00017D8B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76" w:name="_Toc524614909"/>
      <w:bookmarkStart w:id="177" w:name="_Toc524615125"/>
      <w:bookmarkStart w:id="178" w:name="_Toc28125409"/>
      <w:bookmarkStart w:id="179" w:name="_Toc98229039"/>
      <w:bookmarkEnd w:id="175"/>
      <w:r w:rsidRPr="00017D8B">
        <w:rPr>
          <w:rFonts w:eastAsia="Times New Roman" w:cs="Times New Roman"/>
          <w:b/>
          <w:bCs/>
          <w:sz w:val="28"/>
          <w:szCs w:val="28"/>
        </w:rPr>
        <w:t>Количество прекращений подачи тепловой энергии, теплоносителя в результате технологических их нарушений на источниках тепловой энергии</w:t>
      </w:r>
      <w:bookmarkEnd w:id="176"/>
      <w:bookmarkEnd w:id="177"/>
      <w:bookmarkEnd w:id="178"/>
      <w:bookmarkEnd w:id="179"/>
      <w:r w:rsidR="00D51C05">
        <w:rPr>
          <w:rFonts w:eastAsia="Times New Roman" w:cs="Times New Roman"/>
          <w:b/>
          <w:bCs/>
          <w:sz w:val="28"/>
          <w:szCs w:val="28"/>
        </w:rPr>
        <w:t>.</w:t>
      </w:r>
    </w:p>
    <w:p w14:paraId="59CB96E0" w14:textId="77777777" w:rsidR="00287AA4" w:rsidRPr="00017D8B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017D8B">
        <w:rPr>
          <w:rFonts w:eastAsia="Calibri" w:cs="Times New Roman"/>
          <w:sz w:val="28"/>
          <w:szCs w:val="28"/>
        </w:rPr>
        <w:t>Прекращения подачи тепловой энергии, теплоносителя в результате технологических нарушений на источниках тепловой энергии отсутствуют.</w:t>
      </w:r>
    </w:p>
    <w:p w14:paraId="7267F3ED" w14:textId="77777777" w:rsidR="00287AA4" w:rsidRPr="00017D8B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80" w:name="_Toc524614910"/>
      <w:bookmarkStart w:id="181" w:name="_Toc524615126"/>
      <w:bookmarkStart w:id="182" w:name="_Toc28125410"/>
      <w:bookmarkStart w:id="183" w:name="_Toc98229040"/>
      <w:r w:rsidRPr="00017D8B">
        <w:rPr>
          <w:rFonts w:eastAsia="Times New Roman" w:cs="Times New Roman"/>
          <w:b/>
          <w:bCs/>
          <w:sz w:val="28"/>
          <w:szCs w:val="28"/>
        </w:rPr>
        <w:t>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</w:t>
      </w:r>
      <w:bookmarkEnd w:id="180"/>
      <w:bookmarkEnd w:id="181"/>
      <w:bookmarkEnd w:id="182"/>
      <w:bookmarkEnd w:id="183"/>
      <w:r w:rsidR="00D51C05">
        <w:rPr>
          <w:rFonts w:eastAsia="Times New Roman" w:cs="Times New Roman"/>
          <w:b/>
          <w:bCs/>
          <w:sz w:val="28"/>
          <w:szCs w:val="28"/>
        </w:rPr>
        <w:t>.</w:t>
      </w:r>
    </w:p>
    <w:p w14:paraId="1905C229" w14:textId="77777777" w:rsidR="00287AA4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017D8B">
        <w:rPr>
          <w:rFonts w:eastAsia="Calibri" w:cs="Times New Roman"/>
          <w:sz w:val="28"/>
          <w:szCs w:val="28"/>
        </w:rPr>
        <w:t>Удельный расход топлива на выработку тепловой энергии по источник</w:t>
      </w:r>
      <w:r w:rsidR="00D51C05">
        <w:rPr>
          <w:rFonts w:eastAsia="Calibri" w:cs="Times New Roman"/>
          <w:sz w:val="28"/>
          <w:szCs w:val="28"/>
        </w:rPr>
        <w:t>ам тепловой энергии представлен</w:t>
      </w:r>
      <w:r w:rsidRPr="00017D8B">
        <w:rPr>
          <w:rFonts w:eastAsia="Calibri" w:cs="Times New Roman"/>
          <w:sz w:val="28"/>
          <w:szCs w:val="28"/>
        </w:rPr>
        <w:t xml:space="preserve"> в таблице 17.</w:t>
      </w:r>
    </w:p>
    <w:p w14:paraId="0CF66A80" w14:textId="77777777" w:rsidR="00017D8B" w:rsidRPr="00017D8B" w:rsidRDefault="00017D8B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</w:p>
    <w:p w14:paraId="64606E8A" w14:textId="49AC19FA" w:rsidR="00287AA4" w:rsidRPr="00017D8B" w:rsidRDefault="00287AA4" w:rsidP="00017D8B">
      <w:pPr>
        <w:keepNext/>
        <w:widowControl w:val="0"/>
        <w:spacing w:after="120" w:line="240" w:lineRule="auto"/>
        <w:ind w:firstLine="0"/>
        <w:jc w:val="center"/>
        <w:rPr>
          <w:rFonts w:eastAsia="Calibri" w:cs="Times New Roman"/>
          <w:iCs/>
          <w:szCs w:val="24"/>
        </w:rPr>
      </w:pPr>
      <w:bookmarkStart w:id="184" w:name="_Ref41304290"/>
      <w:bookmarkStart w:id="185" w:name="_Toc53993059"/>
      <w:bookmarkStart w:id="186" w:name="_Toc93056846"/>
      <w:bookmarkStart w:id="187" w:name="_Toc97034567"/>
      <w:bookmarkStart w:id="188" w:name="_Toc98232299"/>
      <w:r w:rsidRPr="00017D8B">
        <w:rPr>
          <w:rFonts w:eastAsia="Calibri" w:cs="Times New Roman"/>
          <w:iCs/>
          <w:szCs w:val="24"/>
        </w:rPr>
        <w:t xml:space="preserve">Таблица </w:t>
      </w:r>
      <w:r w:rsidRPr="00017D8B">
        <w:rPr>
          <w:rFonts w:eastAsia="Calibri" w:cs="Times New Roman"/>
          <w:iCs/>
          <w:szCs w:val="24"/>
        </w:rPr>
        <w:fldChar w:fldCharType="begin"/>
      </w:r>
      <w:r w:rsidRPr="00017D8B">
        <w:rPr>
          <w:rFonts w:eastAsia="Calibri" w:cs="Times New Roman"/>
          <w:iCs/>
          <w:szCs w:val="24"/>
        </w:rPr>
        <w:instrText xml:space="preserve"> SEQ Таблица \* ARABIC </w:instrText>
      </w:r>
      <w:r w:rsidRPr="00017D8B">
        <w:rPr>
          <w:rFonts w:eastAsia="Calibri" w:cs="Times New Roman"/>
          <w:iCs/>
          <w:szCs w:val="24"/>
        </w:rPr>
        <w:fldChar w:fldCharType="separate"/>
      </w:r>
      <w:r w:rsidR="005A0E1D">
        <w:rPr>
          <w:rFonts w:eastAsia="Calibri" w:cs="Times New Roman"/>
          <w:iCs/>
          <w:noProof/>
          <w:szCs w:val="24"/>
        </w:rPr>
        <w:t>17</w:t>
      </w:r>
      <w:r w:rsidRPr="00017D8B">
        <w:rPr>
          <w:rFonts w:eastAsia="Calibri" w:cs="Times New Roman"/>
          <w:iCs/>
          <w:szCs w:val="24"/>
        </w:rPr>
        <w:fldChar w:fldCharType="end"/>
      </w:r>
      <w:bookmarkEnd w:id="184"/>
      <w:r w:rsidRPr="00017D8B">
        <w:rPr>
          <w:rFonts w:eastAsia="Calibri" w:cs="Times New Roman"/>
          <w:iCs/>
          <w:szCs w:val="24"/>
        </w:rPr>
        <w:t xml:space="preserve"> </w:t>
      </w:r>
      <w:r w:rsidR="00D51C05">
        <w:rPr>
          <w:rFonts w:eastAsia="Calibri" w:cs="Times New Roman"/>
          <w:iCs/>
          <w:szCs w:val="24"/>
        </w:rPr>
        <w:t xml:space="preserve">– </w:t>
      </w:r>
      <w:r w:rsidRPr="00017D8B">
        <w:rPr>
          <w:rFonts w:eastAsia="Calibri" w:cs="Times New Roman"/>
          <w:iCs/>
          <w:szCs w:val="24"/>
        </w:rPr>
        <w:t>Удельный расход топлива на выработку тепловой энергии по источникам тепловой энергии</w:t>
      </w:r>
      <w:bookmarkEnd w:id="185"/>
      <w:bookmarkEnd w:id="186"/>
      <w:bookmarkEnd w:id="187"/>
      <w:bookmarkEnd w:id="188"/>
    </w:p>
    <w:tbl>
      <w:tblPr>
        <w:tblStyle w:val="TableGridReport1"/>
        <w:tblW w:w="4999" w:type="pct"/>
        <w:tblLook w:val="04A0" w:firstRow="1" w:lastRow="0" w:firstColumn="1" w:lastColumn="0" w:noHBand="0" w:noVBand="1"/>
      </w:tblPr>
      <w:tblGrid>
        <w:gridCol w:w="486"/>
        <w:gridCol w:w="5013"/>
        <w:gridCol w:w="3843"/>
      </w:tblGrid>
      <w:tr w:rsidR="00287AA4" w:rsidRPr="00287AA4" w14:paraId="6242F542" w14:textId="77777777" w:rsidTr="00287AA4">
        <w:trPr>
          <w:tblHeader/>
        </w:trPr>
        <w:tc>
          <w:tcPr>
            <w:tcW w:w="260" w:type="pct"/>
          </w:tcPr>
          <w:p w14:paraId="627D8D41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contextualSpacing/>
              <w:jc w:val="center"/>
              <w:rPr>
                <w:rFonts w:eastAsia="Calibri" w:cs="Times New Roman"/>
                <w:sz w:val="20"/>
              </w:rPr>
            </w:pPr>
            <w:r w:rsidRPr="00287AA4">
              <w:rPr>
                <w:rFonts w:eastAsia="Calibri" w:cs="Times New Roman"/>
                <w:sz w:val="20"/>
              </w:rPr>
              <w:t>№ п/п</w:t>
            </w:r>
          </w:p>
        </w:tc>
        <w:tc>
          <w:tcPr>
            <w:tcW w:w="2683" w:type="pct"/>
            <w:shd w:val="clear" w:color="auto" w:fill="auto"/>
          </w:tcPr>
          <w:p w14:paraId="05A0F0C0" w14:textId="77777777" w:rsidR="00287AA4" w:rsidRPr="00287AA4" w:rsidRDefault="00287AA4" w:rsidP="00287AA4">
            <w:pPr>
              <w:widowControl w:val="0"/>
              <w:ind w:firstLine="0"/>
              <w:contextualSpacing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Наименование источника теплоснабжения</w:t>
            </w:r>
          </w:p>
        </w:tc>
        <w:tc>
          <w:tcPr>
            <w:tcW w:w="2057" w:type="pct"/>
            <w:shd w:val="clear" w:color="auto" w:fill="auto"/>
          </w:tcPr>
          <w:p w14:paraId="0A40AC14" w14:textId="77777777" w:rsidR="00287AA4" w:rsidRPr="00287AA4" w:rsidRDefault="00287AA4" w:rsidP="00287AA4">
            <w:pPr>
              <w:widowControl w:val="0"/>
              <w:ind w:firstLine="0"/>
              <w:contextualSpacing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 xml:space="preserve">Удельный расход топлива на отпуск тепловой энергии, </w:t>
            </w:r>
          </w:p>
          <w:p w14:paraId="6E1622D3" w14:textId="77777777" w:rsidR="00287AA4" w:rsidRPr="00287AA4" w:rsidRDefault="00287AA4" w:rsidP="00287AA4">
            <w:pPr>
              <w:widowControl w:val="0"/>
              <w:ind w:firstLine="0"/>
              <w:contextualSpacing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кг у.т./Гкал</w:t>
            </w:r>
          </w:p>
        </w:tc>
      </w:tr>
      <w:tr w:rsidR="00287AA4" w:rsidRPr="00287AA4" w14:paraId="212584FC" w14:textId="77777777" w:rsidTr="00287AA4">
        <w:trPr>
          <w:trHeight w:val="180"/>
        </w:trPr>
        <w:tc>
          <w:tcPr>
            <w:tcW w:w="260" w:type="pct"/>
          </w:tcPr>
          <w:p w14:paraId="3DC7C183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contextualSpacing/>
              <w:jc w:val="center"/>
              <w:rPr>
                <w:rFonts w:eastAsia="Calibri" w:cs="Times New Roman"/>
                <w:sz w:val="20"/>
              </w:rPr>
            </w:pPr>
            <w:r w:rsidRPr="00287AA4">
              <w:rPr>
                <w:rFonts w:eastAsia="Calibri" w:cs="Times New Roman"/>
                <w:sz w:val="20"/>
              </w:rPr>
              <w:t>1</w:t>
            </w:r>
          </w:p>
        </w:tc>
        <w:tc>
          <w:tcPr>
            <w:tcW w:w="2683" w:type="pct"/>
            <w:shd w:val="clear" w:color="auto" w:fill="auto"/>
          </w:tcPr>
          <w:p w14:paraId="3357A4F1" w14:textId="77777777" w:rsidR="00287AA4" w:rsidRPr="00287AA4" w:rsidRDefault="00287AA4" w:rsidP="00287AA4">
            <w:pPr>
              <w:widowControl w:val="0"/>
              <w:ind w:firstLine="0"/>
              <w:contextualSpacing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Котельная пос. Зайцева Речка</w:t>
            </w:r>
          </w:p>
        </w:tc>
        <w:tc>
          <w:tcPr>
            <w:tcW w:w="2057" w:type="pct"/>
            <w:shd w:val="clear" w:color="auto" w:fill="auto"/>
          </w:tcPr>
          <w:p w14:paraId="445F9009" w14:textId="77777777" w:rsidR="00287AA4" w:rsidRPr="00287AA4" w:rsidRDefault="00287AA4" w:rsidP="00287AA4">
            <w:pPr>
              <w:widowControl w:val="0"/>
              <w:ind w:firstLine="0"/>
              <w:contextualSpacing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9,37</w:t>
            </w:r>
          </w:p>
        </w:tc>
      </w:tr>
    </w:tbl>
    <w:p w14:paraId="376B779D" w14:textId="77777777" w:rsidR="00287AA4" w:rsidRPr="00017D8B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89" w:name="_Toc98229041"/>
      <w:r w:rsidRPr="00017D8B">
        <w:rPr>
          <w:rFonts w:eastAsia="Times New Roman" w:cs="Times New Roman"/>
          <w:b/>
          <w:bCs/>
          <w:sz w:val="28"/>
          <w:szCs w:val="28"/>
        </w:rPr>
        <w:t>Отношение величины технологических потерь тепловой энергии, теплоносителя к материальной характеристике тепловой сети</w:t>
      </w:r>
      <w:bookmarkEnd w:id="189"/>
      <w:r w:rsidR="00D51C05">
        <w:rPr>
          <w:rFonts w:eastAsia="Times New Roman" w:cs="Times New Roman"/>
          <w:b/>
          <w:bCs/>
          <w:sz w:val="28"/>
          <w:szCs w:val="28"/>
        </w:rPr>
        <w:t>.</w:t>
      </w:r>
    </w:p>
    <w:p w14:paraId="30D88120" w14:textId="77777777" w:rsidR="00287AA4" w:rsidRPr="00017D8B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017D8B">
        <w:rPr>
          <w:rFonts w:eastAsia="Calibri" w:cs="Times New Roman"/>
          <w:sz w:val="28"/>
          <w:szCs w:val="28"/>
        </w:rPr>
        <w:t>Отношение величины технологических потерь тепловой энергии, теплоносителя к материальной характеристике тепловой сети рассчит</w:t>
      </w:r>
      <w:r w:rsidR="00D51C05">
        <w:rPr>
          <w:rFonts w:eastAsia="Calibri" w:cs="Times New Roman"/>
          <w:sz w:val="28"/>
          <w:szCs w:val="28"/>
        </w:rPr>
        <w:t>ать не представляется возможным</w:t>
      </w:r>
      <w:r w:rsidRPr="00017D8B">
        <w:rPr>
          <w:rFonts w:eastAsia="Calibri" w:cs="Times New Roman"/>
          <w:sz w:val="28"/>
          <w:szCs w:val="28"/>
        </w:rPr>
        <w:t xml:space="preserve"> ввиду отсутствия исходных данных по тепловым сетям.</w:t>
      </w:r>
    </w:p>
    <w:p w14:paraId="7CDE8036" w14:textId="77777777" w:rsidR="00287AA4" w:rsidRPr="00017D8B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90" w:name="_Toc98229042"/>
      <w:r w:rsidRPr="00017D8B">
        <w:rPr>
          <w:rFonts w:eastAsia="Times New Roman" w:cs="Times New Roman"/>
          <w:b/>
          <w:bCs/>
          <w:sz w:val="28"/>
          <w:szCs w:val="28"/>
        </w:rPr>
        <w:t>Коэффициент использования установленной тепловой мощности</w:t>
      </w:r>
      <w:bookmarkEnd w:id="190"/>
      <w:r w:rsidR="00D51C05">
        <w:rPr>
          <w:rFonts w:eastAsia="Times New Roman" w:cs="Times New Roman"/>
          <w:b/>
          <w:bCs/>
          <w:sz w:val="28"/>
          <w:szCs w:val="28"/>
        </w:rPr>
        <w:t>.</w:t>
      </w:r>
    </w:p>
    <w:p w14:paraId="7EE9A4C7" w14:textId="77777777" w:rsidR="00287AA4" w:rsidRPr="00017D8B" w:rsidRDefault="00287AA4" w:rsidP="008B5501">
      <w:pPr>
        <w:keepNext/>
        <w:widowControl w:val="0"/>
        <w:spacing w:line="240" w:lineRule="auto"/>
        <w:jc w:val="left"/>
        <w:rPr>
          <w:rFonts w:eastAsia="Calibri" w:cs="Times New Roman"/>
          <w:iCs/>
          <w:sz w:val="28"/>
          <w:szCs w:val="28"/>
        </w:rPr>
      </w:pPr>
      <w:bookmarkStart w:id="191" w:name="_Ref42170434"/>
      <w:bookmarkStart w:id="192" w:name="_Toc53993061"/>
      <w:r w:rsidRPr="00017D8B">
        <w:rPr>
          <w:rFonts w:eastAsia="Calibri" w:cs="Times New Roman"/>
          <w:iCs/>
          <w:sz w:val="28"/>
          <w:szCs w:val="28"/>
        </w:rPr>
        <w:t xml:space="preserve">Коэффициент использования установленной тепловой мощности на котельных </w:t>
      </w:r>
      <w:r w:rsidR="00C21C4A">
        <w:rPr>
          <w:rFonts w:eastAsia="Calibri" w:cs="Times New Roman"/>
          <w:iCs/>
          <w:sz w:val="28"/>
          <w:szCs w:val="28"/>
        </w:rPr>
        <w:t>сп.</w:t>
      </w:r>
      <w:r w:rsidRPr="00017D8B">
        <w:rPr>
          <w:rFonts w:eastAsia="Calibri" w:cs="Times New Roman"/>
          <w:iCs/>
          <w:sz w:val="28"/>
          <w:szCs w:val="28"/>
        </w:rPr>
        <w:t xml:space="preserve"> Зайцева Речка приведен в таблице 18:</w:t>
      </w:r>
    </w:p>
    <w:p w14:paraId="64636E96" w14:textId="013086CA" w:rsidR="00287AA4" w:rsidRPr="00017D8B" w:rsidRDefault="00287AA4" w:rsidP="00017D8B">
      <w:pPr>
        <w:keepNext/>
        <w:widowControl w:val="0"/>
        <w:spacing w:after="120" w:line="240" w:lineRule="auto"/>
        <w:ind w:firstLine="0"/>
        <w:jc w:val="center"/>
        <w:rPr>
          <w:rFonts w:eastAsia="Calibri" w:cs="Times New Roman"/>
          <w:iCs/>
          <w:szCs w:val="24"/>
        </w:rPr>
      </w:pPr>
      <w:bookmarkStart w:id="193" w:name="_Toc93056848"/>
      <w:bookmarkStart w:id="194" w:name="_Toc97034568"/>
      <w:bookmarkStart w:id="195" w:name="_Toc98232300"/>
      <w:r w:rsidRPr="00017D8B">
        <w:rPr>
          <w:rFonts w:eastAsia="Calibri" w:cs="Times New Roman"/>
          <w:iCs/>
          <w:szCs w:val="24"/>
        </w:rPr>
        <w:t xml:space="preserve">Таблица </w:t>
      </w:r>
      <w:r w:rsidRPr="00017D8B">
        <w:rPr>
          <w:rFonts w:eastAsia="Calibri" w:cs="Times New Roman"/>
          <w:iCs/>
          <w:szCs w:val="24"/>
        </w:rPr>
        <w:fldChar w:fldCharType="begin"/>
      </w:r>
      <w:r w:rsidRPr="00017D8B">
        <w:rPr>
          <w:rFonts w:eastAsia="Calibri" w:cs="Times New Roman"/>
          <w:iCs/>
          <w:szCs w:val="24"/>
        </w:rPr>
        <w:instrText xml:space="preserve"> SEQ Таблица \* ARABIC </w:instrText>
      </w:r>
      <w:r w:rsidRPr="00017D8B">
        <w:rPr>
          <w:rFonts w:eastAsia="Calibri" w:cs="Times New Roman"/>
          <w:iCs/>
          <w:szCs w:val="24"/>
        </w:rPr>
        <w:fldChar w:fldCharType="separate"/>
      </w:r>
      <w:r w:rsidR="005A0E1D">
        <w:rPr>
          <w:rFonts w:eastAsia="Calibri" w:cs="Times New Roman"/>
          <w:iCs/>
          <w:noProof/>
          <w:szCs w:val="24"/>
        </w:rPr>
        <w:t>18</w:t>
      </w:r>
      <w:r w:rsidRPr="00017D8B">
        <w:rPr>
          <w:rFonts w:eastAsia="Calibri" w:cs="Times New Roman"/>
          <w:iCs/>
          <w:szCs w:val="24"/>
        </w:rPr>
        <w:fldChar w:fldCharType="end"/>
      </w:r>
      <w:bookmarkEnd w:id="191"/>
      <w:r w:rsidRPr="00017D8B">
        <w:rPr>
          <w:rFonts w:eastAsia="Calibri" w:cs="Times New Roman"/>
          <w:iCs/>
          <w:szCs w:val="24"/>
        </w:rPr>
        <w:t>. Коэффициент использования установленной тепловой мощности</w:t>
      </w:r>
      <w:bookmarkEnd w:id="192"/>
      <w:bookmarkEnd w:id="193"/>
      <w:bookmarkEnd w:id="194"/>
      <w:bookmarkEnd w:id="195"/>
    </w:p>
    <w:tbl>
      <w:tblPr>
        <w:tblStyle w:val="TableGridReport1"/>
        <w:tblW w:w="5000" w:type="pct"/>
        <w:tblLook w:val="04A0" w:firstRow="1" w:lastRow="0" w:firstColumn="1" w:lastColumn="0" w:noHBand="0" w:noVBand="1"/>
      </w:tblPr>
      <w:tblGrid>
        <w:gridCol w:w="486"/>
        <w:gridCol w:w="3619"/>
        <w:gridCol w:w="2269"/>
        <w:gridCol w:w="2970"/>
      </w:tblGrid>
      <w:tr w:rsidR="00287AA4" w:rsidRPr="00287AA4" w14:paraId="47BE2DD8" w14:textId="77777777" w:rsidTr="00287AA4">
        <w:tc>
          <w:tcPr>
            <w:tcW w:w="260" w:type="pct"/>
          </w:tcPr>
          <w:p w14:paraId="559659EA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contextualSpacing/>
              <w:jc w:val="center"/>
              <w:rPr>
                <w:rFonts w:eastAsia="Calibri" w:cs="Times New Roman"/>
                <w:sz w:val="20"/>
              </w:rPr>
            </w:pPr>
            <w:r w:rsidRPr="00287AA4">
              <w:rPr>
                <w:rFonts w:eastAsia="Calibri" w:cs="Times New Roman"/>
                <w:sz w:val="20"/>
              </w:rPr>
              <w:t>№ п/п</w:t>
            </w:r>
          </w:p>
        </w:tc>
        <w:tc>
          <w:tcPr>
            <w:tcW w:w="1937" w:type="pct"/>
            <w:shd w:val="clear" w:color="auto" w:fill="auto"/>
          </w:tcPr>
          <w:p w14:paraId="040455A8" w14:textId="77777777" w:rsidR="00287AA4" w:rsidRPr="00287AA4" w:rsidRDefault="00287AA4" w:rsidP="00287AA4">
            <w:pPr>
              <w:widowControl w:val="0"/>
              <w:ind w:firstLine="0"/>
              <w:contextualSpacing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Наименование источника теплоснабжения</w:t>
            </w:r>
          </w:p>
        </w:tc>
        <w:tc>
          <w:tcPr>
            <w:tcW w:w="1214" w:type="pct"/>
            <w:shd w:val="clear" w:color="auto" w:fill="auto"/>
          </w:tcPr>
          <w:p w14:paraId="3556B3DF" w14:textId="77777777" w:rsidR="00287AA4" w:rsidRPr="00287AA4" w:rsidRDefault="00287AA4" w:rsidP="00287AA4">
            <w:pPr>
              <w:widowControl w:val="0"/>
              <w:ind w:firstLine="0"/>
              <w:contextualSpacing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ЧЧИ исп. уст. мощности, ч</w:t>
            </w:r>
          </w:p>
        </w:tc>
        <w:tc>
          <w:tcPr>
            <w:tcW w:w="1589" w:type="pct"/>
            <w:shd w:val="clear" w:color="auto" w:fill="auto"/>
          </w:tcPr>
          <w:p w14:paraId="5A3F416F" w14:textId="77777777" w:rsidR="00287AA4" w:rsidRPr="00287AA4" w:rsidRDefault="00287AA4" w:rsidP="00287AA4">
            <w:pPr>
              <w:widowControl w:val="0"/>
              <w:ind w:firstLine="0"/>
              <w:contextualSpacing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Коэффициент использования установленной мощности</w:t>
            </w:r>
          </w:p>
        </w:tc>
      </w:tr>
      <w:tr w:rsidR="00287AA4" w:rsidRPr="00287AA4" w14:paraId="35A03B11" w14:textId="77777777" w:rsidTr="00287AA4">
        <w:tc>
          <w:tcPr>
            <w:tcW w:w="260" w:type="pct"/>
          </w:tcPr>
          <w:p w14:paraId="65F18E3C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contextualSpacing/>
              <w:jc w:val="center"/>
              <w:rPr>
                <w:rFonts w:eastAsia="Calibri" w:cs="Times New Roman"/>
                <w:sz w:val="20"/>
              </w:rPr>
            </w:pPr>
            <w:r w:rsidRPr="00287AA4">
              <w:rPr>
                <w:rFonts w:eastAsia="Calibri" w:cs="Times New Roman"/>
                <w:sz w:val="20"/>
              </w:rPr>
              <w:t>1</w:t>
            </w:r>
            <w:r w:rsidR="00D51C05">
              <w:rPr>
                <w:rFonts w:eastAsia="Calibri" w:cs="Times New Roman"/>
                <w:sz w:val="20"/>
              </w:rPr>
              <w:t>.</w:t>
            </w:r>
          </w:p>
        </w:tc>
        <w:tc>
          <w:tcPr>
            <w:tcW w:w="1937" w:type="pct"/>
            <w:shd w:val="clear" w:color="auto" w:fill="auto"/>
          </w:tcPr>
          <w:p w14:paraId="7EEA7AAB" w14:textId="77777777" w:rsidR="00287AA4" w:rsidRPr="00287AA4" w:rsidRDefault="00287AA4" w:rsidP="00287AA4">
            <w:pPr>
              <w:widowControl w:val="0"/>
              <w:ind w:firstLine="0"/>
              <w:contextualSpacing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Котельная пос. Зайцева Речка</w:t>
            </w:r>
          </w:p>
        </w:tc>
        <w:tc>
          <w:tcPr>
            <w:tcW w:w="1214" w:type="pct"/>
            <w:shd w:val="clear" w:color="auto" w:fill="auto"/>
          </w:tcPr>
          <w:p w14:paraId="04710163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6168</w:t>
            </w:r>
          </w:p>
        </w:tc>
        <w:tc>
          <w:tcPr>
            <w:tcW w:w="1589" w:type="pct"/>
            <w:shd w:val="clear" w:color="auto" w:fill="auto"/>
            <w:vAlign w:val="bottom"/>
          </w:tcPr>
          <w:p w14:paraId="7E4EF1D4" w14:textId="77777777" w:rsidR="00287AA4" w:rsidRPr="00287AA4" w:rsidRDefault="00287AA4" w:rsidP="00287AA4">
            <w:pPr>
              <w:spacing w:line="240" w:lineRule="auto"/>
              <w:ind w:firstLine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287AA4">
              <w:rPr>
                <w:rFonts w:eastAsia="Calibri" w:cs="Times New Roman"/>
                <w:sz w:val="20"/>
                <w:szCs w:val="20"/>
              </w:rPr>
              <w:t>10,5</w:t>
            </w:r>
          </w:p>
        </w:tc>
      </w:tr>
    </w:tbl>
    <w:p w14:paraId="5F06C820" w14:textId="77777777" w:rsidR="00287AA4" w:rsidRPr="00017D8B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196" w:name="_Toc524614913"/>
      <w:bookmarkStart w:id="197" w:name="_Toc524615129"/>
      <w:bookmarkStart w:id="198" w:name="_Toc28125413"/>
      <w:bookmarkStart w:id="199" w:name="_Toc98229043"/>
      <w:r w:rsidRPr="00017D8B">
        <w:rPr>
          <w:rFonts w:eastAsia="Times New Roman" w:cs="Times New Roman"/>
          <w:b/>
          <w:bCs/>
          <w:sz w:val="28"/>
          <w:szCs w:val="28"/>
        </w:rPr>
        <w:t>Удельная материальная характеристика тепловых сетей, привед</w:t>
      </w:r>
      <w:r w:rsidR="00D51C05">
        <w:rPr>
          <w:rFonts w:eastAsia="Times New Roman" w:cs="Times New Roman"/>
          <w:b/>
          <w:bCs/>
          <w:sz w:val="28"/>
          <w:szCs w:val="28"/>
        </w:rPr>
        <w:t>енная к расче</w:t>
      </w:r>
      <w:r w:rsidRPr="00017D8B">
        <w:rPr>
          <w:rFonts w:eastAsia="Times New Roman" w:cs="Times New Roman"/>
          <w:b/>
          <w:bCs/>
          <w:sz w:val="28"/>
          <w:szCs w:val="28"/>
        </w:rPr>
        <w:t>тной тепловой нагрузке</w:t>
      </w:r>
      <w:bookmarkEnd w:id="196"/>
      <w:bookmarkEnd w:id="197"/>
      <w:bookmarkEnd w:id="198"/>
      <w:bookmarkEnd w:id="199"/>
      <w:r w:rsidR="00D51C05">
        <w:rPr>
          <w:rFonts w:eastAsia="Times New Roman" w:cs="Times New Roman"/>
          <w:b/>
          <w:bCs/>
          <w:sz w:val="28"/>
          <w:szCs w:val="28"/>
        </w:rPr>
        <w:t>.</w:t>
      </w:r>
    </w:p>
    <w:p w14:paraId="2238625F" w14:textId="77777777" w:rsidR="00287AA4" w:rsidRPr="00017D8B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017D8B">
        <w:rPr>
          <w:rFonts w:eastAsia="Calibri" w:cs="Times New Roman"/>
          <w:sz w:val="28"/>
          <w:szCs w:val="28"/>
        </w:rPr>
        <w:t>Удельная материальная характеристика показывает соотношение металло</w:t>
      </w:r>
      <w:r w:rsidR="00D51C05">
        <w:rPr>
          <w:rFonts w:eastAsia="Calibri" w:cs="Times New Roman"/>
          <w:sz w:val="28"/>
          <w:szCs w:val="28"/>
        </w:rPr>
        <w:t>е</w:t>
      </w:r>
      <w:r w:rsidRPr="00017D8B">
        <w:rPr>
          <w:rFonts w:eastAsia="Calibri" w:cs="Times New Roman"/>
          <w:sz w:val="28"/>
          <w:szCs w:val="28"/>
        </w:rPr>
        <w:t>мкости тепловых сетей и предаваемой нагрузки, чем меньше величина удельной материальной характеристики тепловых сетей, тем выше энергоэффективность системы теплоснабжения в целом.</w:t>
      </w:r>
    </w:p>
    <w:p w14:paraId="68229BD1" w14:textId="77777777" w:rsidR="00287AA4" w:rsidRPr="00017D8B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017D8B">
        <w:rPr>
          <w:rFonts w:eastAsia="Calibri" w:cs="Times New Roman"/>
          <w:sz w:val="28"/>
          <w:szCs w:val="28"/>
        </w:rPr>
        <w:t>Выполнить расч</w:t>
      </w:r>
      <w:r w:rsidR="00D51C05">
        <w:rPr>
          <w:rFonts w:eastAsia="Calibri" w:cs="Times New Roman"/>
          <w:sz w:val="28"/>
          <w:szCs w:val="28"/>
        </w:rPr>
        <w:t>ет не представляется возможным</w:t>
      </w:r>
      <w:r w:rsidRPr="00017D8B">
        <w:rPr>
          <w:rFonts w:eastAsia="Calibri" w:cs="Times New Roman"/>
          <w:sz w:val="28"/>
          <w:szCs w:val="28"/>
        </w:rPr>
        <w:t xml:space="preserve"> ввиду отсутствия </w:t>
      </w:r>
      <w:r w:rsidRPr="00017D8B">
        <w:rPr>
          <w:rFonts w:eastAsia="Calibri" w:cs="Times New Roman"/>
          <w:sz w:val="28"/>
          <w:szCs w:val="28"/>
        </w:rPr>
        <w:lastRenderedPageBreak/>
        <w:t>исходных данных по тепловым сетям.</w:t>
      </w:r>
    </w:p>
    <w:p w14:paraId="12C0A1CE" w14:textId="77777777" w:rsidR="00287AA4" w:rsidRPr="00017D8B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200" w:name="_Toc98229044"/>
      <w:r w:rsidRPr="00017D8B">
        <w:rPr>
          <w:rFonts w:eastAsia="Times New Roman" w:cs="Times New Roman"/>
          <w:b/>
          <w:bCs/>
          <w:sz w:val="28"/>
          <w:szCs w:val="28"/>
        </w:rPr>
        <w:t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энергии)</w:t>
      </w:r>
      <w:bookmarkEnd w:id="200"/>
      <w:r w:rsidR="00D51C05">
        <w:rPr>
          <w:rFonts w:eastAsia="Times New Roman" w:cs="Times New Roman"/>
          <w:b/>
          <w:bCs/>
          <w:sz w:val="28"/>
          <w:szCs w:val="28"/>
        </w:rPr>
        <w:t>.</w:t>
      </w:r>
    </w:p>
    <w:p w14:paraId="030C1F80" w14:textId="77777777" w:rsidR="00287AA4" w:rsidRPr="00017D8B" w:rsidRDefault="00287AA4" w:rsidP="008B5501">
      <w:pPr>
        <w:widowControl w:val="0"/>
        <w:spacing w:line="240" w:lineRule="auto"/>
        <w:contextualSpacing/>
        <w:rPr>
          <w:rFonts w:eastAsia="Calibri" w:cs="Times New Roman"/>
          <w:sz w:val="28"/>
          <w:szCs w:val="28"/>
        </w:rPr>
      </w:pPr>
      <w:r w:rsidRPr="00017D8B">
        <w:rPr>
          <w:rFonts w:eastAsia="Calibri" w:cs="Times New Roman"/>
          <w:sz w:val="28"/>
          <w:szCs w:val="28"/>
        </w:rPr>
        <w:t xml:space="preserve">Действующих источников тепловой энергии с комбинированной выработкой на территории </w:t>
      </w:r>
      <w:r w:rsidR="00D51C05">
        <w:rPr>
          <w:rFonts w:eastAsia="Calibri" w:cs="Times New Roman"/>
          <w:sz w:val="28"/>
          <w:szCs w:val="28"/>
        </w:rPr>
        <w:t>сп.</w:t>
      </w:r>
      <w:r w:rsidRPr="00017D8B">
        <w:rPr>
          <w:rFonts w:eastAsia="Calibri" w:cs="Times New Roman"/>
          <w:sz w:val="28"/>
          <w:szCs w:val="28"/>
        </w:rPr>
        <w:t xml:space="preserve"> Зайцева Речка не имеется.</w:t>
      </w:r>
    </w:p>
    <w:p w14:paraId="032125CE" w14:textId="77777777" w:rsidR="00287AA4" w:rsidRPr="00017D8B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201" w:name="_Toc524614915"/>
      <w:bookmarkStart w:id="202" w:name="_Toc524615131"/>
      <w:bookmarkStart w:id="203" w:name="_Toc28125415"/>
      <w:bookmarkStart w:id="204" w:name="_Toc98229045"/>
      <w:r w:rsidRPr="00017D8B">
        <w:rPr>
          <w:rFonts w:eastAsia="Times New Roman" w:cs="Times New Roman"/>
          <w:b/>
          <w:bCs/>
          <w:sz w:val="28"/>
          <w:szCs w:val="28"/>
        </w:rPr>
        <w:t>Удельный расход условного топлива на отпуск электрической энергии</w:t>
      </w:r>
      <w:bookmarkEnd w:id="201"/>
      <w:bookmarkEnd w:id="202"/>
      <w:bookmarkEnd w:id="203"/>
      <w:bookmarkEnd w:id="204"/>
      <w:r w:rsidR="00D51C05">
        <w:rPr>
          <w:rFonts w:eastAsia="Times New Roman" w:cs="Times New Roman"/>
          <w:b/>
          <w:bCs/>
          <w:sz w:val="28"/>
          <w:szCs w:val="28"/>
        </w:rPr>
        <w:t>.</w:t>
      </w:r>
    </w:p>
    <w:p w14:paraId="29B3FB13" w14:textId="77777777" w:rsidR="00287AA4" w:rsidRPr="00017D8B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017D8B">
        <w:rPr>
          <w:rFonts w:eastAsia="Calibri" w:cs="Times New Roman"/>
          <w:sz w:val="28"/>
          <w:szCs w:val="28"/>
        </w:rPr>
        <w:t>Удельный расход условного топлива на отпуск электрической энергии представлен не был.</w:t>
      </w:r>
    </w:p>
    <w:p w14:paraId="78B3CAF5" w14:textId="77777777" w:rsidR="00287AA4" w:rsidRPr="00017D8B" w:rsidRDefault="00287AA4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205" w:name="_Toc524614916"/>
      <w:bookmarkStart w:id="206" w:name="_Toc524615132"/>
      <w:bookmarkStart w:id="207" w:name="_Toc28125416"/>
      <w:bookmarkStart w:id="208" w:name="_Toc98229046"/>
      <w:r w:rsidRPr="00017D8B">
        <w:rPr>
          <w:rFonts w:eastAsia="Times New Roman" w:cs="Times New Roman"/>
          <w:b/>
          <w:bCs/>
          <w:sz w:val="28"/>
          <w:szCs w:val="28"/>
        </w:rPr>
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</w:r>
      <w:bookmarkEnd w:id="205"/>
      <w:bookmarkEnd w:id="206"/>
      <w:bookmarkEnd w:id="207"/>
      <w:bookmarkEnd w:id="208"/>
      <w:r w:rsidR="00D51C05">
        <w:rPr>
          <w:rFonts w:eastAsia="Times New Roman" w:cs="Times New Roman"/>
          <w:b/>
          <w:bCs/>
          <w:sz w:val="28"/>
          <w:szCs w:val="28"/>
        </w:rPr>
        <w:t>.</w:t>
      </w:r>
    </w:p>
    <w:p w14:paraId="247E0102" w14:textId="77777777" w:rsidR="00287AA4" w:rsidRPr="00017D8B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017D8B">
        <w:rPr>
          <w:rFonts w:eastAsia="Calibri" w:cs="Times New Roman"/>
          <w:sz w:val="28"/>
          <w:szCs w:val="28"/>
        </w:rPr>
        <w:t xml:space="preserve">Действующих источников тепловой энергии с комбинированной выработкой на территории </w:t>
      </w:r>
      <w:r w:rsidR="00D51C05">
        <w:rPr>
          <w:rFonts w:eastAsia="Calibri" w:cs="Times New Roman"/>
          <w:sz w:val="28"/>
          <w:szCs w:val="28"/>
        </w:rPr>
        <w:t>сп.</w:t>
      </w:r>
      <w:r w:rsidRPr="00017D8B">
        <w:rPr>
          <w:rFonts w:eastAsia="Calibri" w:cs="Times New Roman"/>
          <w:sz w:val="28"/>
          <w:szCs w:val="28"/>
        </w:rPr>
        <w:t xml:space="preserve"> Зайцева Речка не имеется.</w:t>
      </w:r>
    </w:p>
    <w:p w14:paraId="10F961B4" w14:textId="77777777" w:rsidR="00287AA4" w:rsidRPr="00017D8B" w:rsidRDefault="00D51C05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209" w:name="_Toc524614917"/>
      <w:bookmarkStart w:id="210" w:name="_Toc524615133"/>
      <w:bookmarkStart w:id="211" w:name="_Toc28125417"/>
      <w:bookmarkStart w:id="212" w:name="_Toc98229047"/>
      <w:r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287AA4" w:rsidRPr="00017D8B">
        <w:rPr>
          <w:rFonts w:eastAsia="Times New Roman" w:cs="Times New Roman"/>
          <w:b/>
          <w:bCs/>
          <w:sz w:val="28"/>
          <w:szCs w:val="28"/>
        </w:rPr>
        <w:t>Доля отпуска тепловой энергии, осуществляемого потре</w:t>
      </w:r>
      <w:r>
        <w:rPr>
          <w:rFonts w:eastAsia="Times New Roman" w:cs="Times New Roman"/>
          <w:b/>
          <w:bCs/>
          <w:sz w:val="28"/>
          <w:szCs w:val="28"/>
        </w:rPr>
        <w:t>бителям по приборам учета, в общем объе</w:t>
      </w:r>
      <w:r w:rsidR="00287AA4" w:rsidRPr="00017D8B">
        <w:rPr>
          <w:rFonts w:eastAsia="Times New Roman" w:cs="Times New Roman"/>
          <w:b/>
          <w:bCs/>
          <w:sz w:val="28"/>
          <w:szCs w:val="28"/>
        </w:rPr>
        <w:t>ме отпущенной тепловой энергии</w:t>
      </w:r>
      <w:bookmarkEnd w:id="209"/>
      <w:bookmarkEnd w:id="210"/>
      <w:bookmarkEnd w:id="211"/>
      <w:bookmarkEnd w:id="212"/>
      <w:r>
        <w:rPr>
          <w:rFonts w:eastAsia="Times New Roman" w:cs="Times New Roman"/>
          <w:b/>
          <w:bCs/>
          <w:sz w:val="28"/>
          <w:szCs w:val="28"/>
        </w:rPr>
        <w:t>.</w:t>
      </w:r>
    </w:p>
    <w:p w14:paraId="4A25DDCD" w14:textId="77777777" w:rsidR="00287AA4" w:rsidRPr="00017D8B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017D8B">
        <w:rPr>
          <w:rFonts w:eastAsia="Calibri" w:cs="Times New Roman"/>
          <w:sz w:val="28"/>
          <w:szCs w:val="28"/>
        </w:rPr>
        <w:t>Информация о доли отпуска тепловой энергии, осуществляемого потребителям по приборам учета, отсутствует.</w:t>
      </w:r>
    </w:p>
    <w:p w14:paraId="29BAF025" w14:textId="77777777" w:rsidR="00287AA4" w:rsidRPr="00017D8B" w:rsidRDefault="00D51C05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213" w:name="_Toc524614918"/>
      <w:bookmarkStart w:id="214" w:name="_Toc524615134"/>
      <w:bookmarkStart w:id="215" w:name="_Toc28125418"/>
      <w:bookmarkStart w:id="216" w:name="_Toc98229048"/>
      <w:r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287AA4" w:rsidRPr="00017D8B">
        <w:rPr>
          <w:rFonts w:eastAsia="Times New Roman" w:cs="Times New Roman"/>
          <w:b/>
          <w:bCs/>
          <w:sz w:val="28"/>
          <w:szCs w:val="28"/>
        </w:rPr>
        <w:t>Средневзвешенный (по материальной характеристике) срок эксплуатации тепловых сетей (для каждой системы теплоснабжения)</w:t>
      </w:r>
      <w:bookmarkEnd w:id="213"/>
      <w:bookmarkEnd w:id="214"/>
      <w:bookmarkEnd w:id="215"/>
      <w:bookmarkEnd w:id="216"/>
      <w:r>
        <w:rPr>
          <w:rFonts w:eastAsia="Times New Roman" w:cs="Times New Roman"/>
          <w:b/>
          <w:bCs/>
          <w:sz w:val="28"/>
          <w:szCs w:val="28"/>
        </w:rPr>
        <w:t>.</w:t>
      </w:r>
    </w:p>
    <w:p w14:paraId="039B79C9" w14:textId="77777777" w:rsidR="00287AA4" w:rsidRPr="00017D8B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017D8B">
        <w:rPr>
          <w:rFonts w:eastAsia="Calibri" w:cs="Times New Roman"/>
          <w:sz w:val="28"/>
          <w:szCs w:val="28"/>
        </w:rPr>
        <w:t>Исходная ин</w:t>
      </w:r>
      <w:r w:rsidR="00D51C05">
        <w:rPr>
          <w:rFonts w:eastAsia="Calibri" w:cs="Times New Roman"/>
          <w:sz w:val="28"/>
          <w:szCs w:val="28"/>
        </w:rPr>
        <w:t>формация по тепловым сетям пред</w:t>
      </w:r>
      <w:r w:rsidRPr="00017D8B">
        <w:rPr>
          <w:rFonts w:eastAsia="Calibri" w:cs="Times New Roman"/>
          <w:sz w:val="28"/>
          <w:szCs w:val="28"/>
        </w:rPr>
        <w:t>ставлена не была.</w:t>
      </w:r>
    </w:p>
    <w:p w14:paraId="7E9BCC4A" w14:textId="77777777" w:rsidR="00287AA4" w:rsidRPr="00017D8B" w:rsidRDefault="00D51C05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217" w:name="_Toc98229049"/>
      <w:r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287AA4" w:rsidRPr="00017D8B">
        <w:rPr>
          <w:rFonts w:eastAsia="Times New Roman" w:cs="Times New Roman"/>
          <w:b/>
          <w:bCs/>
          <w:sz w:val="28"/>
          <w:szCs w:val="28"/>
        </w:rPr>
        <w:t>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</w:t>
      </w:r>
      <w:r>
        <w:rPr>
          <w:rFonts w:eastAsia="Times New Roman" w:cs="Times New Roman"/>
          <w:b/>
          <w:bCs/>
          <w:sz w:val="28"/>
          <w:szCs w:val="28"/>
        </w:rPr>
        <w:t>а отче</w:t>
      </w:r>
      <w:r w:rsidR="00287AA4" w:rsidRPr="00017D8B">
        <w:rPr>
          <w:rFonts w:eastAsia="Times New Roman" w:cs="Times New Roman"/>
          <w:b/>
          <w:bCs/>
          <w:sz w:val="28"/>
          <w:szCs w:val="28"/>
        </w:rPr>
        <w:t>тный период и прогноз изменения при реализации проектов, указанных в утвержд</w:t>
      </w:r>
      <w:r>
        <w:rPr>
          <w:rFonts w:eastAsia="Times New Roman" w:cs="Times New Roman"/>
          <w:b/>
          <w:bCs/>
          <w:sz w:val="28"/>
          <w:szCs w:val="28"/>
        </w:rPr>
        <w:t>е</w:t>
      </w:r>
      <w:r w:rsidR="00287AA4" w:rsidRPr="00017D8B">
        <w:rPr>
          <w:rFonts w:eastAsia="Times New Roman" w:cs="Times New Roman"/>
          <w:b/>
          <w:bCs/>
          <w:sz w:val="28"/>
          <w:szCs w:val="28"/>
        </w:rPr>
        <w:t>нной схеме теплоснабжения)</w:t>
      </w:r>
      <w:bookmarkEnd w:id="217"/>
      <w:r>
        <w:rPr>
          <w:rFonts w:eastAsia="Times New Roman" w:cs="Times New Roman"/>
          <w:b/>
          <w:bCs/>
          <w:sz w:val="28"/>
          <w:szCs w:val="28"/>
        </w:rPr>
        <w:t>.</w:t>
      </w:r>
    </w:p>
    <w:p w14:paraId="39F91C88" w14:textId="77777777" w:rsidR="00287AA4" w:rsidRPr="00017D8B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017D8B">
        <w:rPr>
          <w:rFonts w:eastAsia="Calibri" w:cs="Times New Roman"/>
          <w:sz w:val="28"/>
          <w:szCs w:val="28"/>
        </w:rPr>
        <w:t>Исходная ин</w:t>
      </w:r>
      <w:r w:rsidR="00D51C05">
        <w:rPr>
          <w:rFonts w:eastAsia="Calibri" w:cs="Times New Roman"/>
          <w:sz w:val="28"/>
          <w:szCs w:val="28"/>
        </w:rPr>
        <w:t>формация по тепловым сетям пред</w:t>
      </w:r>
      <w:r w:rsidRPr="00017D8B">
        <w:rPr>
          <w:rFonts w:eastAsia="Calibri" w:cs="Times New Roman"/>
          <w:sz w:val="28"/>
          <w:szCs w:val="28"/>
        </w:rPr>
        <w:t>ставлена не была.</w:t>
      </w:r>
    </w:p>
    <w:p w14:paraId="24C86BBE" w14:textId="77777777" w:rsidR="00287AA4" w:rsidRPr="00017D8B" w:rsidRDefault="00D51C05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218" w:name="_Toc98229050"/>
      <w:r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287AA4" w:rsidRPr="00017D8B">
        <w:rPr>
          <w:rFonts w:eastAsia="Times New Roman" w:cs="Times New Roman"/>
          <w:b/>
          <w:bCs/>
          <w:sz w:val="28"/>
          <w:szCs w:val="28"/>
        </w:rPr>
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</w:t>
      </w:r>
      <w:r>
        <w:rPr>
          <w:rFonts w:eastAsia="Times New Roman" w:cs="Times New Roman"/>
          <w:b/>
          <w:bCs/>
          <w:sz w:val="28"/>
          <w:szCs w:val="28"/>
        </w:rPr>
        <w:t>е</w:t>
      </w:r>
      <w:r w:rsidR="00287AA4" w:rsidRPr="00017D8B">
        <w:rPr>
          <w:rFonts w:eastAsia="Times New Roman" w:cs="Times New Roman"/>
          <w:b/>
          <w:bCs/>
          <w:sz w:val="28"/>
          <w:szCs w:val="28"/>
        </w:rPr>
        <w:t>тный период и прогноз изменения при реализации проектов, указанных в утвержд</w:t>
      </w:r>
      <w:r>
        <w:rPr>
          <w:rFonts w:eastAsia="Times New Roman" w:cs="Times New Roman"/>
          <w:b/>
          <w:bCs/>
          <w:sz w:val="28"/>
          <w:szCs w:val="28"/>
        </w:rPr>
        <w:t>е</w:t>
      </w:r>
      <w:r w:rsidR="00287AA4" w:rsidRPr="00017D8B">
        <w:rPr>
          <w:rFonts w:eastAsia="Times New Roman" w:cs="Times New Roman"/>
          <w:b/>
          <w:bCs/>
          <w:sz w:val="28"/>
          <w:szCs w:val="28"/>
        </w:rPr>
        <w:t>нной схеме теплоснабжения)</w:t>
      </w:r>
      <w:bookmarkEnd w:id="218"/>
      <w:r>
        <w:rPr>
          <w:rFonts w:eastAsia="Times New Roman" w:cs="Times New Roman"/>
          <w:b/>
          <w:bCs/>
          <w:sz w:val="28"/>
          <w:szCs w:val="28"/>
        </w:rPr>
        <w:t>.</w:t>
      </w:r>
    </w:p>
    <w:p w14:paraId="37DA25CD" w14:textId="77777777" w:rsidR="00287AA4" w:rsidRPr="00017D8B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017D8B">
        <w:rPr>
          <w:rFonts w:eastAsia="Calibri" w:cs="Times New Roman"/>
          <w:sz w:val="28"/>
          <w:szCs w:val="28"/>
        </w:rPr>
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представлено в таблице 19.</w:t>
      </w:r>
    </w:p>
    <w:p w14:paraId="46E8F1C7" w14:textId="4DBE8C45" w:rsidR="00287AA4" w:rsidRPr="00017D8B" w:rsidRDefault="00287AA4" w:rsidP="00017D8B">
      <w:pPr>
        <w:keepNext/>
        <w:widowControl w:val="0"/>
        <w:spacing w:after="120" w:line="240" w:lineRule="auto"/>
        <w:ind w:firstLine="0"/>
        <w:jc w:val="center"/>
        <w:rPr>
          <w:rFonts w:eastAsia="Calibri" w:cs="Times New Roman"/>
          <w:iCs/>
          <w:szCs w:val="24"/>
        </w:rPr>
      </w:pPr>
      <w:bookmarkStart w:id="219" w:name="_Ref41304554"/>
      <w:bookmarkStart w:id="220" w:name="_Toc53993068"/>
      <w:bookmarkStart w:id="221" w:name="_Toc93056853"/>
      <w:bookmarkStart w:id="222" w:name="_Toc97034569"/>
      <w:bookmarkStart w:id="223" w:name="_Toc98232301"/>
      <w:r w:rsidRPr="00017D8B">
        <w:rPr>
          <w:rFonts w:eastAsia="Calibri" w:cs="Times New Roman"/>
          <w:iCs/>
          <w:szCs w:val="24"/>
        </w:rPr>
        <w:t xml:space="preserve">Таблица </w:t>
      </w:r>
      <w:r w:rsidRPr="00017D8B">
        <w:rPr>
          <w:rFonts w:eastAsia="Calibri" w:cs="Times New Roman"/>
          <w:iCs/>
          <w:szCs w:val="24"/>
        </w:rPr>
        <w:fldChar w:fldCharType="begin"/>
      </w:r>
      <w:r w:rsidRPr="00017D8B">
        <w:rPr>
          <w:rFonts w:eastAsia="Calibri" w:cs="Times New Roman"/>
          <w:iCs/>
          <w:szCs w:val="24"/>
        </w:rPr>
        <w:instrText xml:space="preserve"> SEQ Таблица \* ARABIC </w:instrText>
      </w:r>
      <w:r w:rsidRPr="00017D8B">
        <w:rPr>
          <w:rFonts w:eastAsia="Calibri" w:cs="Times New Roman"/>
          <w:iCs/>
          <w:szCs w:val="24"/>
        </w:rPr>
        <w:fldChar w:fldCharType="separate"/>
      </w:r>
      <w:r w:rsidR="005A0E1D">
        <w:rPr>
          <w:rFonts w:eastAsia="Calibri" w:cs="Times New Roman"/>
          <w:iCs/>
          <w:noProof/>
          <w:szCs w:val="24"/>
        </w:rPr>
        <w:t>19</w:t>
      </w:r>
      <w:r w:rsidRPr="00017D8B">
        <w:rPr>
          <w:rFonts w:eastAsia="Calibri" w:cs="Times New Roman"/>
          <w:iCs/>
          <w:szCs w:val="24"/>
        </w:rPr>
        <w:fldChar w:fldCharType="end"/>
      </w:r>
      <w:r w:rsidRPr="00017D8B">
        <w:rPr>
          <w:rFonts w:eastAsia="Calibri" w:cs="Times New Roman"/>
          <w:iCs/>
          <w:szCs w:val="24"/>
        </w:rPr>
        <w:t xml:space="preserve"> </w:t>
      </w:r>
      <w:bookmarkEnd w:id="219"/>
      <w:r w:rsidRPr="00017D8B">
        <w:rPr>
          <w:rFonts w:eastAsia="Calibri" w:cs="Times New Roman"/>
          <w:iCs/>
          <w:szCs w:val="24"/>
        </w:rPr>
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</w:t>
      </w:r>
      <w:bookmarkEnd w:id="220"/>
      <w:bookmarkEnd w:id="221"/>
      <w:bookmarkEnd w:id="222"/>
      <w:bookmarkEnd w:id="223"/>
    </w:p>
    <w:tbl>
      <w:tblPr>
        <w:tblStyle w:val="TableGridReport11"/>
        <w:tblW w:w="5000" w:type="pct"/>
        <w:jc w:val="center"/>
        <w:tblLook w:val="04A0" w:firstRow="1" w:lastRow="0" w:firstColumn="1" w:lastColumn="0" w:noHBand="0" w:noVBand="1"/>
      </w:tblPr>
      <w:tblGrid>
        <w:gridCol w:w="486"/>
        <w:gridCol w:w="3822"/>
        <w:gridCol w:w="5036"/>
      </w:tblGrid>
      <w:tr w:rsidR="00287AA4" w:rsidRPr="00287AA4" w14:paraId="47E33689" w14:textId="77777777" w:rsidTr="00287AA4">
        <w:trPr>
          <w:trHeight w:val="20"/>
          <w:tblHeader/>
          <w:jc w:val="center"/>
        </w:trPr>
        <w:tc>
          <w:tcPr>
            <w:tcW w:w="149" w:type="pct"/>
            <w:vAlign w:val="center"/>
          </w:tcPr>
          <w:p w14:paraId="719043FE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contextualSpacing/>
              <w:jc w:val="center"/>
              <w:rPr>
                <w:sz w:val="20"/>
              </w:rPr>
            </w:pPr>
            <w:r w:rsidRPr="00287AA4">
              <w:rPr>
                <w:sz w:val="20"/>
              </w:rPr>
              <w:t>№ п/п</w:t>
            </w:r>
          </w:p>
        </w:tc>
        <w:tc>
          <w:tcPr>
            <w:tcW w:w="2101" w:type="pct"/>
            <w:shd w:val="clear" w:color="auto" w:fill="auto"/>
            <w:vAlign w:val="center"/>
          </w:tcPr>
          <w:p w14:paraId="468D6C45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contextualSpacing/>
              <w:jc w:val="center"/>
              <w:rPr>
                <w:sz w:val="20"/>
              </w:rPr>
            </w:pPr>
            <w:r w:rsidRPr="00287AA4">
              <w:rPr>
                <w:sz w:val="20"/>
              </w:rPr>
              <w:t>Наименование источника теплоснабжения</w:t>
            </w:r>
          </w:p>
        </w:tc>
        <w:tc>
          <w:tcPr>
            <w:tcW w:w="2750" w:type="pct"/>
            <w:shd w:val="clear" w:color="auto" w:fill="auto"/>
            <w:vAlign w:val="center"/>
          </w:tcPr>
          <w:p w14:paraId="3A7F7CCA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contextualSpacing/>
              <w:jc w:val="center"/>
              <w:rPr>
                <w:sz w:val="20"/>
              </w:rPr>
            </w:pPr>
            <w:r w:rsidRPr="00287AA4">
              <w:rPr>
                <w:sz w:val="20"/>
              </w:rPr>
              <w:t>Значение, %</w:t>
            </w:r>
          </w:p>
        </w:tc>
      </w:tr>
      <w:tr w:rsidR="00287AA4" w:rsidRPr="00287AA4" w14:paraId="7BAD8FF3" w14:textId="77777777" w:rsidTr="00287AA4">
        <w:trPr>
          <w:trHeight w:val="20"/>
          <w:jc w:val="center"/>
        </w:trPr>
        <w:tc>
          <w:tcPr>
            <w:tcW w:w="149" w:type="pct"/>
            <w:vAlign w:val="center"/>
          </w:tcPr>
          <w:p w14:paraId="72B007D9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contextualSpacing/>
              <w:jc w:val="center"/>
              <w:rPr>
                <w:sz w:val="20"/>
              </w:rPr>
            </w:pPr>
            <w:r w:rsidRPr="00287AA4">
              <w:rPr>
                <w:sz w:val="20"/>
              </w:rPr>
              <w:t>1</w:t>
            </w:r>
            <w:r w:rsidR="00D51C05">
              <w:rPr>
                <w:sz w:val="20"/>
              </w:rPr>
              <w:t>.</w:t>
            </w:r>
          </w:p>
        </w:tc>
        <w:tc>
          <w:tcPr>
            <w:tcW w:w="2101" w:type="pct"/>
            <w:shd w:val="clear" w:color="auto" w:fill="auto"/>
            <w:vAlign w:val="center"/>
          </w:tcPr>
          <w:p w14:paraId="662A071E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contextualSpacing/>
              <w:jc w:val="center"/>
              <w:rPr>
                <w:sz w:val="20"/>
              </w:rPr>
            </w:pPr>
            <w:r w:rsidRPr="00287AA4">
              <w:rPr>
                <w:sz w:val="20"/>
              </w:rPr>
              <w:t>Котельная пос. Зайцева Речка</w:t>
            </w:r>
          </w:p>
        </w:tc>
        <w:tc>
          <w:tcPr>
            <w:tcW w:w="2750" w:type="pct"/>
            <w:shd w:val="clear" w:color="auto" w:fill="auto"/>
            <w:vAlign w:val="center"/>
          </w:tcPr>
          <w:p w14:paraId="755FEA54" w14:textId="77777777" w:rsidR="00287AA4" w:rsidRPr="00287AA4" w:rsidRDefault="00287AA4" w:rsidP="00287AA4">
            <w:pPr>
              <w:widowControl w:val="0"/>
              <w:spacing w:line="240" w:lineRule="auto"/>
              <w:ind w:firstLine="0"/>
              <w:contextualSpacing/>
              <w:jc w:val="center"/>
              <w:rPr>
                <w:sz w:val="20"/>
              </w:rPr>
            </w:pPr>
            <w:r w:rsidRPr="00287AA4">
              <w:rPr>
                <w:sz w:val="20"/>
              </w:rPr>
              <w:t>0</w:t>
            </w:r>
          </w:p>
        </w:tc>
      </w:tr>
    </w:tbl>
    <w:p w14:paraId="4C784BCC" w14:textId="77777777" w:rsidR="00287AA4" w:rsidRPr="00017D8B" w:rsidRDefault="00D51C05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224" w:name="_Toc15640982"/>
      <w:bookmarkStart w:id="225" w:name="_Toc28125421"/>
      <w:bookmarkStart w:id="226" w:name="_Toc98229051"/>
      <w:r>
        <w:rPr>
          <w:rFonts w:eastAsia="Times New Roman" w:cs="Times New Roman"/>
          <w:b/>
          <w:bCs/>
          <w:sz w:val="28"/>
          <w:szCs w:val="28"/>
        </w:rPr>
        <w:lastRenderedPageBreak/>
        <w:t xml:space="preserve"> </w:t>
      </w:r>
      <w:r w:rsidR="00287AA4" w:rsidRPr="00017D8B">
        <w:rPr>
          <w:rFonts w:eastAsia="Times New Roman" w:cs="Times New Roman"/>
          <w:b/>
          <w:bCs/>
          <w:sz w:val="28"/>
          <w:szCs w:val="28"/>
        </w:rPr>
        <w:t>Отсутствие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 Кодексом Российской Федерации об административных правонарушениях,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</w:t>
      </w:r>
      <w:bookmarkEnd w:id="224"/>
      <w:bookmarkEnd w:id="225"/>
      <w:bookmarkEnd w:id="226"/>
      <w:r>
        <w:rPr>
          <w:rFonts w:eastAsia="Times New Roman" w:cs="Times New Roman"/>
          <w:b/>
          <w:bCs/>
          <w:sz w:val="28"/>
          <w:szCs w:val="28"/>
        </w:rPr>
        <w:t>.</w:t>
      </w:r>
    </w:p>
    <w:p w14:paraId="3E00A7F4" w14:textId="77777777" w:rsidR="00287AA4" w:rsidRPr="00017D8B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017D8B">
        <w:rPr>
          <w:rFonts w:eastAsia="Calibri" w:cs="Times New Roman"/>
          <w:sz w:val="28"/>
          <w:szCs w:val="28"/>
        </w:rPr>
        <w:t>Наличие/отсутствие зафиксированных фактов нарушения законодательства представлено в таблице 20.</w:t>
      </w:r>
    </w:p>
    <w:p w14:paraId="3A38031F" w14:textId="0E811075" w:rsidR="00287AA4" w:rsidRPr="00017D8B" w:rsidRDefault="00287AA4" w:rsidP="00287AA4">
      <w:pPr>
        <w:keepNext/>
        <w:widowControl w:val="0"/>
        <w:spacing w:after="120" w:line="240" w:lineRule="auto"/>
        <w:ind w:firstLine="0"/>
        <w:jc w:val="center"/>
        <w:rPr>
          <w:rFonts w:eastAsia="Calibri" w:cs="Times New Roman"/>
          <w:iCs/>
          <w:szCs w:val="24"/>
        </w:rPr>
      </w:pPr>
      <w:bookmarkStart w:id="227" w:name="_Ref43114379"/>
      <w:bookmarkStart w:id="228" w:name="_Toc53993069"/>
      <w:bookmarkStart w:id="229" w:name="_Toc93056854"/>
      <w:bookmarkStart w:id="230" w:name="_Toc97034570"/>
      <w:bookmarkStart w:id="231" w:name="_Toc98232302"/>
      <w:r w:rsidRPr="00017D8B">
        <w:rPr>
          <w:rFonts w:eastAsia="Calibri" w:cs="Times New Roman"/>
          <w:iCs/>
          <w:szCs w:val="24"/>
        </w:rPr>
        <w:t xml:space="preserve">Таблица </w:t>
      </w:r>
      <w:r w:rsidRPr="00017D8B">
        <w:rPr>
          <w:rFonts w:eastAsia="Calibri" w:cs="Times New Roman"/>
          <w:iCs/>
          <w:szCs w:val="24"/>
        </w:rPr>
        <w:fldChar w:fldCharType="begin"/>
      </w:r>
      <w:r w:rsidRPr="00017D8B">
        <w:rPr>
          <w:rFonts w:eastAsia="Calibri" w:cs="Times New Roman"/>
          <w:iCs/>
          <w:szCs w:val="24"/>
        </w:rPr>
        <w:instrText xml:space="preserve"> SEQ Таблица \* ARABIC </w:instrText>
      </w:r>
      <w:r w:rsidRPr="00017D8B">
        <w:rPr>
          <w:rFonts w:eastAsia="Calibri" w:cs="Times New Roman"/>
          <w:iCs/>
          <w:szCs w:val="24"/>
        </w:rPr>
        <w:fldChar w:fldCharType="separate"/>
      </w:r>
      <w:r w:rsidR="005A0E1D">
        <w:rPr>
          <w:rFonts w:eastAsia="Calibri" w:cs="Times New Roman"/>
          <w:iCs/>
          <w:noProof/>
          <w:szCs w:val="24"/>
        </w:rPr>
        <w:t>20</w:t>
      </w:r>
      <w:r w:rsidRPr="00017D8B">
        <w:rPr>
          <w:rFonts w:eastAsia="Calibri" w:cs="Times New Roman"/>
          <w:iCs/>
          <w:szCs w:val="24"/>
        </w:rPr>
        <w:fldChar w:fldCharType="end"/>
      </w:r>
      <w:bookmarkEnd w:id="227"/>
      <w:r w:rsidRPr="00017D8B">
        <w:rPr>
          <w:rFonts w:eastAsia="Calibri" w:cs="Times New Roman"/>
          <w:iCs/>
          <w:szCs w:val="24"/>
        </w:rPr>
        <w:t xml:space="preserve"> Факты нарушения законодательства</w:t>
      </w:r>
      <w:bookmarkEnd w:id="228"/>
      <w:bookmarkEnd w:id="229"/>
      <w:bookmarkEnd w:id="230"/>
      <w:bookmarkEnd w:id="231"/>
    </w:p>
    <w:tbl>
      <w:tblPr>
        <w:tblW w:w="4851" w:type="pct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486"/>
        <w:gridCol w:w="2726"/>
        <w:gridCol w:w="5857"/>
      </w:tblGrid>
      <w:tr w:rsidR="00D51C05" w:rsidRPr="00287AA4" w14:paraId="55B437B6" w14:textId="77777777" w:rsidTr="00D51C05">
        <w:trPr>
          <w:trHeight w:val="312"/>
        </w:trPr>
        <w:tc>
          <w:tcPr>
            <w:tcW w:w="268" w:type="pct"/>
            <w:vAlign w:val="center"/>
          </w:tcPr>
          <w:p w14:paraId="11DCA10B" w14:textId="77777777" w:rsidR="00D51C05" w:rsidRPr="00287AA4" w:rsidRDefault="00D51C05" w:rsidP="00287AA4">
            <w:pPr>
              <w:ind w:firstLine="0"/>
              <w:jc w:val="center"/>
              <w:rPr>
                <w:rFonts w:eastAsia="Calibri" w:cs="Times New Roman"/>
                <w:color w:val="000000"/>
                <w:sz w:val="20"/>
                <w:lang w:eastAsia="ru-RU"/>
              </w:rPr>
            </w:pPr>
            <w:r w:rsidRPr="00287AA4">
              <w:rPr>
                <w:rFonts w:eastAsia="Calibri" w:cs="Times New Roman"/>
                <w:color w:val="000000"/>
                <w:sz w:val="20"/>
                <w:lang w:eastAsia="ru-RU"/>
              </w:rPr>
              <w:t>№ п/п</w:t>
            </w:r>
          </w:p>
        </w:tc>
        <w:tc>
          <w:tcPr>
            <w:tcW w:w="1503" w:type="pct"/>
            <w:shd w:val="clear" w:color="auto" w:fill="auto"/>
            <w:vAlign w:val="center"/>
            <w:hideMark/>
          </w:tcPr>
          <w:p w14:paraId="581AE23C" w14:textId="77777777" w:rsidR="00D51C05" w:rsidRPr="00287AA4" w:rsidRDefault="00D51C05" w:rsidP="00287AA4">
            <w:pPr>
              <w:ind w:firstLine="0"/>
              <w:jc w:val="center"/>
              <w:rPr>
                <w:rFonts w:eastAsia="Calibri" w:cs="Times New Roman"/>
                <w:color w:val="000000"/>
                <w:sz w:val="20"/>
                <w:lang w:eastAsia="ru-RU"/>
              </w:rPr>
            </w:pPr>
            <w:r w:rsidRPr="00287AA4">
              <w:rPr>
                <w:rFonts w:eastAsia="Calibri" w:cs="Times New Roman"/>
                <w:color w:val="000000"/>
                <w:sz w:val="20"/>
                <w:lang w:eastAsia="ru-RU"/>
              </w:rPr>
              <w:t>Наименование</w:t>
            </w:r>
          </w:p>
        </w:tc>
        <w:tc>
          <w:tcPr>
            <w:tcW w:w="3229" w:type="pct"/>
            <w:shd w:val="clear" w:color="auto" w:fill="auto"/>
            <w:vAlign w:val="center"/>
            <w:hideMark/>
          </w:tcPr>
          <w:p w14:paraId="1A65FD54" w14:textId="77777777" w:rsidR="00D51C05" w:rsidRPr="00287AA4" w:rsidRDefault="00D51C05" w:rsidP="00287AA4">
            <w:pPr>
              <w:ind w:firstLine="0"/>
              <w:jc w:val="center"/>
              <w:rPr>
                <w:rFonts w:eastAsia="Calibri" w:cs="Times New Roman"/>
                <w:color w:val="000000"/>
                <w:sz w:val="20"/>
                <w:lang w:eastAsia="ru-RU"/>
              </w:rPr>
            </w:pPr>
            <w:r w:rsidRPr="00287AA4">
              <w:rPr>
                <w:rFonts w:eastAsia="Calibri" w:cs="Times New Roman"/>
                <w:color w:val="000000"/>
                <w:sz w:val="20"/>
                <w:lang w:eastAsia="ru-RU"/>
              </w:rPr>
              <w:t>Котельная пос. Зайцева Речка</w:t>
            </w:r>
          </w:p>
        </w:tc>
      </w:tr>
      <w:tr w:rsidR="00D51C05" w:rsidRPr="00287AA4" w14:paraId="694B224F" w14:textId="77777777" w:rsidTr="00D51C05">
        <w:trPr>
          <w:trHeight w:val="312"/>
        </w:trPr>
        <w:tc>
          <w:tcPr>
            <w:tcW w:w="268" w:type="pct"/>
            <w:vAlign w:val="center"/>
          </w:tcPr>
          <w:p w14:paraId="7DCA23CB" w14:textId="77777777" w:rsidR="00D51C05" w:rsidRPr="00287AA4" w:rsidRDefault="00D51C05" w:rsidP="00287AA4">
            <w:pPr>
              <w:ind w:firstLine="0"/>
              <w:jc w:val="center"/>
              <w:rPr>
                <w:rFonts w:eastAsia="Calibri" w:cs="Times New Roman"/>
                <w:color w:val="000000"/>
                <w:sz w:val="20"/>
                <w:lang w:eastAsia="ru-RU"/>
              </w:rPr>
            </w:pPr>
            <w:r w:rsidRPr="00287AA4">
              <w:rPr>
                <w:rFonts w:eastAsia="Calibri" w:cs="Times New Roman"/>
                <w:color w:val="000000"/>
                <w:sz w:val="20"/>
                <w:lang w:eastAsia="ru-RU"/>
              </w:rPr>
              <w:t>1</w:t>
            </w:r>
            <w:r>
              <w:rPr>
                <w:rFonts w:eastAsia="Calibri" w:cs="Times New Roman"/>
                <w:color w:val="000000"/>
                <w:sz w:val="20"/>
                <w:lang w:eastAsia="ru-RU"/>
              </w:rPr>
              <w:t>.</w:t>
            </w:r>
          </w:p>
        </w:tc>
        <w:tc>
          <w:tcPr>
            <w:tcW w:w="1503" w:type="pct"/>
            <w:shd w:val="clear" w:color="auto" w:fill="auto"/>
            <w:vAlign w:val="center"/>
            <w:hideMark/>
          </w:tcPr>
          <w:p w14:paraId="4ECC2B6A" w14:textId="77777777" w:rsidR="00D51C05" w:rsidRPr="00287AA4" w:rsidRDefault="00D51C05" w:rsidP="00287AA4">
            <w:pPr>
              <w:ind w:firstLine="0"/>
              <w:rPr>
                <w:rFonts w:eastAsia="Calibri" w:cs="Times New Roman"/>
                <w:color w:val="000000"/>
                <w:sz w:val="20"/>
                <w:lang w:eastAsia="ru-RU"/>
              </w:rPr>
            </w:pPr>
            <w:r w:rsidRPr="00287AA4">
              <w:rPr>
                <w:rFonts w:eastAsia="Calibri" w:cs="Times New Roman"/>
                <w:color w:val="000000"/>
                <w:sz w:val="20"/>
                <w:lang w:eastAsia="ru-RU"/>
              </w:rPr>
              <w:t>Зафиксированных фактов нарушения антимонопольного законодательства</w:t>
            </w:r>
          </w:p>
        </w:tc>
        <w:tc>
          <w:tcPr>
            <w:tcW w:w="3229" w:type="pct"/>
            <w:shd w:val="clear" w:color="auto" w:fill="auto"/>
            <w:vAlign w:val="center"/>
            <w:hideMark/>
          </w:tcPr>
          <w:p w14:paraId="09AA6757" w14:textId="77777777" w:rsidR="00D51C05" w:rsidRPr="00287AA4" w:rsidRDefault="00D51C05" w:rsidP="00287AA4">
            <w:pPr>
              <w:ind w:firstLine="0"/>
              <w:jc w:val="center"/>
              <w:rPr>
                <w:rFonts w:eastAsia="Calibri" w:cs="Times New Roman"/>
                <w:color w:val="000000"/>
                <w:sz w:val="20"/>
                <w:lang w:eastAsia="ru-RU"/>
              </w:rPr>
            </w:pPr>
            <w:r w:rsidRPr="00287AA4">
              <w:rPr>
                <w:rFonts w:eastAsia="Calibri" w:cs="Times New Roman"/>
                <w:color w:val="000000"/>
                <w:sz w:val="20"/>
                <w:lang w:eastAsia="ru-RU"/>
              </w:rPr>
              <w:t>отсутствует</w:t>
            </w:r>
          </w:p>
        </w:tc>
      </w:tr>
      <w:tr w:rsidR="00D51C05" w:rsidRPr="00287AA4" w14:paraId="5A8FCA6E" w14:textId="77777777" w:rsidTr="00D51C05">
        <w:trPr>
          <w:trHeight w:val="469"/>
        </w:trPr>
        <w:tc>
          <w:tcPr>
            <w:tcW w:w="268" w:type="pct"/>
            <w:vAlign w:val="center"/>
          </w:tcPr>
          <w:p w14:paraId="02702943" w14:textId="77777777" w:rsidR="00D51C05" w:rsidRPr="00287AA4" w:rsidRDefault="00D51C05" w:rsidP="00287AA4">
            <w:pPr>
              <w:ind w:firstLine="0"/>
              <w:jc w:val="center"/>
              <w:rPr>
                <w:rFonts w:eastAsia="Calibri" w:cs="Times New Roman"/>
                <w:color w:val="000000"/>
                <w:sz w:val="20"/>
                <w:lang w:eastAsia="ru-RU"/>
              </w:rPr>
            </w:pPr>
            <w:r w:rsidRPr="00287AA4">
              <w:rPr>
                <w:rFonts w:eastAsia="Calibri" w:cs="Times New Roman"/>
                <w:color w:val="000000"/>
                <w:sz w:val="20"/>
                <w:lang w:eastAsia="ru-RU"/>
              </w:rPr>
              <w:t>2</w:t>
            </w:r>
            <w:r>
              <w:rPr>
                <w:rFonts w:eastAsia="Calibri" w:cs="Times New Roman"/>
                <w:color w:val="000000"/>
                <w:sz w:val="20"/>
                <w:lang w:eastAsia="ru-RU"/>
              </w:rPr>
              <w:t>.</w:t>
            </w:r>
          </w:p>
        </w:tc>
        <w:tc>
          <w:tcPr>
            <w:tcW w:w="1503" w:type="pct"/>
            <w:shd w:val="clear" w:color="auto" w:fill="auto"/>
            <w:vAlign w:val="center"/>
            <w:hideMark/>
          </w:tcPr>
          <w:p w14:paraId="23EBACC8" w14:textId="77777777" w:rsidR="00D51C05" w:rsidRPr="00287AA4" w:rsidRDefault="00D51C05" w:rsidP="00287AA4">
            <w:pPr>
              <w:ind w:firstLine="0"/>
              <w:rPr>
                <w:rFonts w:eastAsia="Calibri" w:cs="Times New Roman"/>
                <w:color w:val="000000"/>
                <w:sz w:val="20"/>
                <w:lang w:eastAsia="ru-RU"/>
              </w:rPr>
            </w:pPr>
            <w:r w:rsidRPr="00287AA4">
              <w:rPr>
                <w:rFonts w:eastAsia="Calibri" w:cs="Times New Roman"/>
                <w:color w:val="000000"/>
                <w:sz w:val="20"/>
                <w:lang w:eastAsia="ru-RU"/>
              </w:rPr>
              <w:t>Применения санкций, предусмотренных Кодексом Российской Федерации об административных правонарушениях</w:t>
            </w:r>
          </w:p>
        </w:tc>
        <w:tc>
          <w:tcPr>
            <w:tcW w:w="3229" w:type="pct"/>
            <w:shd w:val="clear" w:color="auto" w:fill="auto"/>
            <w:vAlign w:val="center"/>
            <w:hideMark/>
          </w:tcPr>
          <w:p w14:paraId="23504C67" w14:textId="77777777" w:rsidR="00D51C05" w:rsidRPr="00287AA4" w:rsidRDefault="00D51C05" w:rsidP="00287AA4">
            <w:pPr>
              <w:ind w:firstLine="0"/>
              <w:jc w:val="center"/>
              <w:rPr>
                <w:rFonts w:eastAsia="Calibri" w:cs="Times New Roman"/>
                <w:color w:val="000000"/>
                <w:sz w:val="20"/>
                <w:lang w:eastAsia="ru-RU"/>
              </w:rPr>
            </w:pPr>
            <w:r w:rsidRPr="00287AA4">
              <w:rPr>
                <w:rFonts w:eastAsia="Calibri" w:cs="Times New Roman"/>
                <w:color w:val="000000"/>
                <w:sz w:val="20"/>
                <w:lang w:eastAsia="ru-RU"/>
              </w:rPr>
              <w:t>отсутствует</w:t>
            </w:r>
          </w:p>
        </w:tc>
      </w:tr>
      <w:tr w:rsidR="00D51C05" w:rsidRPr="00287AA4" w14:paraId="295ED97B" w14:textId="77777777" w:rsidTr="00D51C05">
        <w:trPr>
          <w:trHeight w:val="248"/>
        </w:trPr>
        <w:tc>
          <w:tcPr>
            <w:tcW w:w="268" w:type="pct"/>
            <w:vAlign w:val="center"/>
          </w:tcPr>
          <w:p w14:paraId="5955D4F2" w14:textId="77777777" w:rsidR="00D51C05" w:rsidRPr="00287AA4" w:rsidRDefault="00D51C05" w:rsidP="00287AA4">
            <w:pPr>
              <w:ind w:firstLine="0"/>
              <w:jc w:val="center"/>
              <w:rPr>
                <w:rFonts w:eastAsia="Calibri" w:cs="Times New Roman"/>
                <w:color w:val="000000"/>
                <w:sz w:val="20"/>
                <w:lang w:eastAsia="ru-RU"/>
              </w:rPr>
            </w:pPr>
            <w:r w:rsidRPr="00287AA4">
              <w:rPr>
                <w:rFonts w:eastAsia="Calibri" w:cs="Times New Roman"/>
                <w:color w:val="000000"/>
                <w:sz w:val="20"/>
                <w:lang w:eastAsia="ru-RU"/>
              </w:rPr>
              <w:t>3</w:t>
            </w:r>
            <w:r>
              <w:rPr>
                <w:rFonts w:eastAsia="Calibri" w:cs="Times New Roman"/>
                <w:color w:val="000000"/>
                <w:sz w:val="20"/>
                <w:lang w:eastAsia="ru-RU"/>
              </w:rPr>
              <w:t>.</w:t>
            </w:r>
          </w:p>
        </w:tc>
        <w:tc>
          <w:tcPr>
            <w:tcW w:w="1503" w:type="pct"/>
            <w:shd w:val="clear" w:color="auto" w:fill="auto"/>
            <w:vAlign w:val="center"/>
            <w:hideMark/>
          </w:tcPr>
          <w:p w14:paraId="4CD732D6" w14:textId="77777777" w:rsidR="00D51C05" w:rsidRPr="00287AA4" w:rsidRDefault="00D51C05" w:rsidP="00287AA4">
            <w:pPr>
              <w:ind w:firstLine="0"/>
              <w:rPr>
                <w:rFonts w:eastAsia="Calibri" w:cs="Times New Roman"/>
                <w:color w:val="000000"/>
                <w:sz w:val="20"/>
                <w:lang w:eastAsia="ru-RU"/>
              </w:rPr>
            </w:pPr>
            <w:r w:rsidRPr="00287AA4">
              <w:rPr>
                <w:rFonts w:eastAsia="Calibri" w:cs="Times New Roman"/>
                <w:color w:val="000000"/>
                <w:sz w:val="20"/>
                <w:lang w:eastAsia="ru-RU"/>
              </w:rPr>
              <w:t>Нарушение законодательства Российской Федерации в сфере теплоснабжения</w:t>
            </w:r>
          </w:p>
        </w:tc>
        <w:tc>
          <w:tcPr>
            <w:tcW w:w="3229" w:type="pct"/>
            <w:shd w:val="clear" w:color="auto" w:fill="auto"/>
            <w:vAlign w:val="center"/>
            <w:hideMark/>
          </w:tcPr>
          <w:p w14:paraId="76C61D4C" w14:textId="77777777" w:rsidR="00D51C05" w:rsidRPr="00287AA4" w:rsidRDefault="00D51C05" w:rsidP="00287AA4">
            <w:pPr>
              <w:ind w:firstLine="0"/>
              <w:jc w:val="center"/>
              <w:rPr>
                <w:rFonts w:eastAsia="Calibri" w:cs="Times New Roman"/>
                <w:color w:val="000000"/>
                <w:sz w:val="20"/>
                <w:lang w:eastAsia="ru-RU"/>
              </w:rPr>
            </w:pPr>
            <w:r w:rsidRPr="00287AA4">
              <w:rPr>
                <w:rFonts w:eastAsia="Calibri" w:cs="Times New Roman"/>
                <w:color w:val="000000"/>
                <w:sz w:val="20"/>
                <w:lang w:eastAsia="ru-RU"/>
              </w:rPr>
              <w:t>отсутствует</w:t>
            </w:r>
          </w:p>
        </w:tc>
      </w:tr>
      <w:tr w:rsidR="00D51C05" w:rsidRPr="00287AA4" w14:paraId="6F4E9783" w14:textId="77777777" w:rsidTr="00D51C05">
        <w:trPr>
          <w:trHeight w:val="312"/>
        </w:trPr>
        <w:tc>
          <w:tcPr>
            <w:tcW w:w="268" w:type="pct"/>
            <w:vAlign w:val="center"/>
          </w:tcPr>
          <w:p w14:paraId="36CA1AAD" w14:textId="77777777" w:rsidR="00D51C05" w:rsidRPr="00287AA4" w:rsidRDefault="00D51C05" w:rsidP="00287AA4">
            <w:pPr>
              <w:ind w:firstLine="0"/>
              <w:jc w:val="center"/>
              <w:rPr>
                <w:rFonts w:eastAsia="Calibri" w:cs="Times New Roman"/>
                <w:color w:val="000000"/>
                <w:sz w:val="20"/>
                <w:lang w:eastAsia="ru-RU"/>
              </w:rPr>
            </w:pPr>
            <w:r w:rsidRPr="00287AA4">
              <w:rPr>
                <w:rFonts w:eastAsia="Calibri" w:cs="Times New Roman"/>
                <w:color w:val="000000"/>
                <w:sz w:val="20"/>
                <w:lang w:eastAsia="ru-RU"/>
              </w:rPr>
              <w:t>4</w:t>
            </w:r>
            <w:r>
              <w:rPr>
                <w:rFonts w:eastAsia="Calibri" w:cs="Times New Roman"/>
                <w:color w:val="000000"/>
                <w:sz w:val="20"/>
                <w:lang w:eastAsia="ru-RU"/>
              </w:rPr>
              <w:t>.</w:t>
            </w:r>
          </w:p>
        </w:tc>
        <w:tc>
          <w:tcPr>
            <w:tcW w:w="1503" w:type="pct"/>
            <w:shd w:val="clear" w:color="auto" w:fill="auto"/>
            <w:vAlign w:val="center"/>
            <w:hideMark/>
          </w:tcPr>
          <w:p w14:paraId="026E3445" w14:textId="77777777" w:rsidR="00D51C05" w:rsidRPr="00287AA4" w:rsidRDefault="00D51C05" w:rsidP="00287AA4">
            <w:pPr>
              <w:ind w:firstLine="0"/>
              <w:rPr>
                <w:rFonts w:eastAsia="Calibri" w:cs="Times New Roman"/>
                <w:color w:val="000000"/>
                <w:sz w:val="20"/>
                <w:lang w:eastAsia="ru-RU"/>
              </w:rPr>
            </w:pPr>
            <w:r w:rsidRPr="00287AA4">
              <w:rPr>
                <w:rFonts w:eastAsia="Calibri" w:cs="Times New Roman"/>
                <w:color w:val="000000"/>
                <w:sz w:val="20"/>
                <w:lang w:eastAsia="ru-RU"/>
              </w:rPr>
              <w:t>Нарушение антимонопольного законодательства Российской Федерации</w:t>
            </w:r>
          </w:p>
        </w:tc>
        <w:tc>
          <w:tcPr>
            <w:tcW w:w="3229" w:type="pct"/>
            <w:shd w:val="clear" w:color="auto" w:fill="auto"/>
            <w:vAlign w:val="center"/>
            <w:hideMark/>
          </w:tcPr>
          <w:p w14:paraId="58D7F13D" w14:textId="77777777" w:rsidR="00D51C05" w:rsidRPr="00287AA4" w:rsidRDefault="00D51C05" w:rsidP="00287AA4">
            <w:pPr>
              <w:ind w:firstLine="0"/>
              <w:jc w:val="center"/>
              <w:rPr>
                <w:rFonts w:eastAsia="Calibri" w:cs="Times New Roman"/>
                <w:color w:val="000000"/>
                <w:sz w:val="20"/>
                <w:lang w:eastAsia="ru-RU"/>
              </w:rPr>
            </w:pPr>
            <w:r w:rsidRPr="00287AA4">
              <w:rPr>
                <w:rFonts w:eastAsia="Calibri" w:cs="Times New Roman"/>
                <w:color w:val="000000"/>
                <w:sz w:val="20"/>
                <w:lang w:eastAsia="ru-RU"/>
              </w:rPr>
              <w:t>отсутствует</w:t>
            </w:r>
          </w:p>
        </w:tc>
      </w:tr>
      <w:tr w:rsidR="00D51C05" w:rsidRPr="00287AA4" w14:paraId="40D17692" w14:textId="77777777" w:rsidTr="00D51C05">
        <w:trPr>
          <w:trHeight w:val="312"/>
        </w:trPr>
        <w:tc>
          <w:tcPr>
            <w:tcW w:w="268" w:type="pct"/>
            <w:vAlign w:val="center"/>
          </w:tcPr>
          <w:p w14:paraId="35177214" w14:textId="77777777" w:rsidR="00D51C05" w:rsidRPr="00287AA4" w:rsidRDefault="00D51C05" w:rsidP="00287AA4">
            <w:pPr>
              <w:ind w:firstLine="0"/>
              <w:jc w:val="center"/>
              <w:rPr>
                <w:rFonts w:eastAsia="Calibri" w:cs="Times New Roman"/>
                <w:color w:val="000000"/>
                <w:sz w:val="20"/>
                <w:lang w:eastAsia="ru-RU"/>
              </w:rPr>
            </w:pPr>
            <w:r w:rsidRPr="00287AA4">
              <w:rPr>
                <w:rFonts w:eastAsia="Calibri" w:cs="Times New Roman"/>
                <w:color w:val="000000"/>
                <w:sz w:val="20"/>
                <w:lang w:eastAsia="ru-RU"/>
              </w:rPr>
              <w:t>5</w:t>
            </w:r>
            <w:r>
              <w:rPr>
                <w:rFonts w:eastAsia="Calibri" w:cs="Times New Roman"/>
                <w:color w:val="000000"/>
                <w:sz w:val="20"/>
                <w:lang w:eastAsia="ru-RU"/>
              </w:rPr>
              <w:t>.</w:t>
            </w:r>
          </w:p>
        </w:tc>
        <w:tc>
          <w:tcPr>
            <w:tcW w:w="1503" w:type="pct"/>
            <w:shd w:val="clear" w:color="auto" w:fill="auto"/>
            <w:vAlign w:val="center"/>
            <w:hideMark/>
          </w:tcPr>
          <w:p w14:paraId="5F803BE9" w14:textId="77777777" w:rsidR="00D51C05" w:rsidRPr="00287AA4" w:rsidRDefault="00D51C05" w:rsidP="00287AA4">
            <w:pPr>
              <w:ind w:firstLine="0"/>
              <w:rPr>
                <w:rFonts w:eastAsia="Calibri" w:cs="Times New Roman"/>
                <w:color w:val="000000"/>
                <w:sz w:val="20"/>
                <w:lang w:eastAsia="ru-RU"/>
              </w:rPr>
            </w:pPr>
            <w:r w:rsidRPr="00287AA4">
              <w:rPr>
                <w:rFonts w:eastAsia="Calibri" w:cs="Times New Roman"/>
                <w:color w:val="000000"/>
                <w:sz w:val="20"/>
                <w:lang w:eastAsia="ru-RU"/>
              </w:rPr>
              <w:t>Нарушение законодательства Российской Федерации о естественных монополиях</w:t>
            </w:r>
          </w:p>
        </w:tc>
        <w:tc>
          <w:tcPr>
            <w:tcW w:w="3229" w:type="pct"/>
            <w:shd w:val="clear" w:color="auto" w:fill="auto"/>
            <w:vAlign w:val="center"/>
            <w:hideMark/>
          </w:tcPr>
          <w:p w14:paraId="558740E5" w14:textId="77777777" w:rsidR="00D51C05" w:rsidRPr="00287AA4" w:rsidRDefault="00D51C05" w:rsidP="00287AA4">
            <w:pPr>
              <w:ind w:firstLine="0"/>
              <w:jc w:val="center"/>
              <w:rPr>
                <w:rFonts w:eastAsia="Calibri" w:cs="Times New Roman"/>
                <w:color w:val="000000"/>
                <w:sz w:val="20"/>
                <w:lang w:eastAsia="ru-RU"/>
              </w:rPr>
            </w:pPr>
            <w:r w:rsidRPr="00287AA4">
              <w:rPr>
                <w:rFonts w:eastAsia="Calibri" w:cs="Times New Roman"/>
                <w:color w:val="000000"/>
                <w:sz w:val="20"/>
                <w:lang w:eastAsia="ru-RU"/>
              </w:rPr>
              <w:t>отсутствует</w:t>
            </w:r>
          </w:p>
        </w:tc>
      </w:tr>
    </w:tbl>
    <w:p w14:paraId="3EBE8FAA" w14:textId="77777777" w:rsidR="00287AA4" w:rsidRPr="00017D8B" w:rsidRDefault="00D51C05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232" w:name="_Toc98229052"/>
      <w:r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287AA4" w:rsidRPr="00017D8B">
        <w:rPr>
          <w:rFonts w:eastAsia="Times New Roman" w:cs="Times New Roman"/>
          <w:b/>
          <w:bCs/>
          <w:sz w:val="28"/>
          <w:szCs w:val="28"/>
        </w:rPr>
        <w:t>Целевые значения ключевых показателей, отражающих результаты внедрения целевой модели рынка тепловой энергии</w:t>
      </w:r>
      <w:bookmarkEnd w:id="232"/>
      <w:r>
        <w:rPr>
          <w:rFonts w:eastAsia="Times New Roman" w:cs="Times New Roman"/>
          <w:b/>
          <w:bCs/>
          <w:sz w:val="28"/>
          <w:szCs w:val="28"/>
        </w:rPr>
        <w:t>.</w:t>
      </w:r>
    </w:p>
    <w:p w14:paraId="2F9A3152" w14:textId="77777777" w:rsidR="00287AA4" w:rsidRPr="00017D8B" w:rsidRDefault="008B5501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>
        <w:rPr>
          <w:rFonts w:eastAsia="Calibri" w:cs="Times New Roman"/>
          <w:sz w:val="28"/>
          <w:szCs w:val="28"/>
        </w:rPr>
        <w:t>Сп.</w:t>
      </w:r>
      <w:r w:rsidR="00287AA4" w:rsidRPr="00017D8B">
        <w:rPr>
          <w:rFonts w:eastAsia="Calibri" w:cs="Times New Roman"/>
          <w:sz w:val="28"/>
          <w:szCs w:val="28"/>
        </w:rPr>
        <w:t xml:space="preserve"> Зайцева Речка не относится к ценовой зоне теплоснабжения. В св</w:t>
      </w:r>
      <w:r>
        <w:rPr>
          <w:rFonts w:eastAsia="Calibri" w:cs="Times New Roman"/>
          <w:sz w:val="28"/>
          <w:szCs w:val="28"/>
        </w:rPr>
        <w:t xml:space="preserve">язи с этим, на основании пункта </w:t>
      </w:r>
      <w:r w:rsidR="00C21C4A">
        <w:rPr>
          <w:rFonts w:eastAsia="Calibri" w:cs="Times New Roman"/>
          <w:sz w:val="28"/>
          <w:szCs w:val="28"/>
        </w:rPr>
        <w:t>79.1</w:t>
      </w:r>
      <w:r>
        <w:rPr>
          <w:rFonts w:eastAsia="Times New Roman" w:cs="Times New Roman"/>
          <w:sz w:val="28"/>
          <w:szCs w:val="28"/>
          <w:lang w:eastAsia="ru-RU"/>
        </w:rPr>
        <w:t xml:space="preserve"> п</w:t>
      </w:r>
      <w:r w:rsidR="00C21C4A">
        <w:rPr>
          <w:rFonts w:eastAsia="Times New Roman" w:cs="Times New Roman"/>
          <w:sz w:val="28"/>
          <w:szCs w:val="28"/>
          <w:lang w:eastAsia="ru-RU"/>
        </w:rPr>
        <w:t xml:space="preserve">остановления </w:t>
      </w:r>
      <w:r w:rsidR="00C21C4A" w:rsidRPr="003C69E1">
        <w:rPr>
          <w:rFonts w:eastAsia="Times New Roman" w:cs="Times New Roman"/>
          <w:sz w:val="28"/>
          <w:szCs w:val="28"/>
          <w:lang w:eastAsia="ru-RU"/>
        </w:rPr>
        <w:t xml:space="preserve">Правительства Российской Федерации </w:t>
      </w:r>
      <w:r w:rsidR="00C21C4A">
        <w:rPr>
          <w:rFonts w:eastAsia="Times New Roman" w:cs="Times New Roman"/>
          <w:sz w:val="28"/>
          <w:szCs w:val="28"/>
          <w:lang w:eastAsia="ru-RU"/>
        </w:rPr>
        <w:t xml:space="preserve">от 22.02.2012 </w:t>
      </w:r>
      <w:r w:rsidR="00C21C4A" w:rsidRPr="003C69E1">
        <w:rPr>
          <w:rFonts w:eastAsia="Times New Roman" w:cs="Times New Roman"/>
          <w:sz w:val="28"/>
          <w:szCs w:val="28"/>
          <w:lang w:eastAsia="ru-RU"/>
        </w:rPr>
        <w:t>№</w:t>
      </w:r>
      <w:r w:rsidR="00C21C4A">
        <w:rPr>
          <w:rFonts w:eastAsia="Times New Roman" w:cs="Times New Roman"/>
          <w:sz w:val="28"/>
          <w:szCs w:val="28"/>
          <w:lang w:eastAsia="ru-RU"/>
        </w:rPr>
        <w:t xml:space="preserve"> </w:t>
      </w:r>
      <w:r w:rsidR="00C21C4A" w:rsidRPr="003C69E1">
        <w:rPr>
          <w:rFonts w:eastAsia="Times New Roman" w:cs="Times New Roman"/>
          <w:sz w:val="28"/>
          <w:szCs w:val="28"/>
          <w:lang w:eastAsia="ru-RU"/>
        </w:rPr>
        <w:t>154 «</w:t>
      </w:r>
      <w:r w:rsidR="00C21C4A" w:rsidRPr="00E51FC2">
        <w:rPr>
          <w:rFonts w:eastAsia="Times New Roman" w:cs="Times New Roman"/>
          <w:sz w:val="28"/>
          <w:szCs w:val="28"/>
          <w:lang w:eastAsia="ru-RU"/>
        </w:rPr>
        <w:t>О требованиях к схемам теплоснабжения, порядку их разработки и утверждения</w:t>
      </w:r>
      <w:r w:rsidR="00C21C4A" w:rsidRPr="003C69E1">
        <w:rPr>
          <w:rFonts w:eastAsia="Times New Roman" w:cs="Times New Roman"/>
          <w:sz w:val="28"/>
          <w:szCs w:val="28"/>
          <w:lang w:eastAsia="ru-RU"/>
        </w:rPr>
        <w:t>»</w:t>
      </w:r>
      <w:r w:rsidR="00287AA4" w:rsidRPr="00017D8B">
        <w:rPr>
          <w:rFonts w:eastAsia="Calibri" w:cs="Times New Roman"/>
          <w:sz w:val="28"/>
          <w:szCs w:val="28"/>
        </w:rPr>
        <w:t>, значения показателей не приводятся.</w:t>
      </w:r>
    </w:p>
    <w:p w14:paraId="4962D1FB" w14:textId="77777777" w:rsidR="00287AA4" w:rsidRPr="00017D8B" w:rsidRDefault="008B5501" w:rsidP="008B5501">
      <w:pPr>
        <w:keepNext/>
        <w:keepLines/>
        <w:widowControl w:val="0"/>
        <w:numPr>
          <w:ilvl w:val="1"/>
          <w:numId w:val="10"/>
        </w:numPr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233" w:name="_Toc98229053"/>
      <w:r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287AA4" w:rsidRPr="00017D8B">
        <w:rPr>
          <w:rFonts w:eastAsia="Times New Roman" w:cs="Times New Roman"/>
          <w:b/>
          <w:bCs/>
          <w:sz w:val="28"/>
          <w:szCs w:val="28"/>
        </w:rPr>
        <w:t>Существующие и перспективные значения целевых показателей реализации схемы теплоснабжения поселения, городского округа, подлежащие достижению каждой единой теплоснабжающей организацией, функционирующей на территории такого поселения</w:t>
      </w:r>
      <w:bookmarkEnd w:id="233"/>
      <w:r>
        <w:rPr>
          <w:rFonts w:eastAsia="Times New Roman" w:cs="Times New Roman"/>
          <w:b/>
          <w:bCs/>
          <w:sz w:val="28"/>
          <w:szCs w:val="28"/>
        </w:rPr>
        <w:t>.</w:t>
      </w:r>
    </w:p>
    <w:p w14:paraId="6F1E770D" w14:textId="77777777" w:rsidR="00287AA4" w:rsidRPr="00017D8B" w:rsidRDefault="008B5501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  <w:sectPr w:rsidR="00287AA4" w:rsidRPr="00017D8B" w:rsidSect="00287AA4">
          <w:pgSz w:w="11906" w:h="16838"/>
          <w:pgMar w:top="1134" w:right="851" w:bottom="1134" w:left="1701" w:header="709" w:footer="708" w:gutter="0"/>
          <w:cols w:space="708"/>
          <w:docGrid w:linePitch="360"/>
        </w:sectPr>
      </w:pPr>
      <w:r>
        <w:rPr>
          <w:rFonts w:eastAsia="Calibri" w:cs="Times New Roman"/>
          <w:sz w:val="28"/>
          <w:szCs w:val="28"/>
        </w:rPr>
        <w:t>Сп.</w:t>
      </w:r>
      <w:r w:rsidR="00287AA4" w:rsidRPr="00017D8B">
        <w:rPr>
          <w:rFonts w:eastAsia="Calibri" w:cs="Times New Roman"/>
          <w:sz w:val="28"/>
          <w:szCs w:val="28"/>
        </w:rPr>
        <w:t xml:space="preserve"> Зайцева Речка не относится к ценовой зоне теплоснабжения.</w:t>
      </w:r>
      <w:r>
        <w:rPr>
          <w:rFonts w:eastAsia="Calibri" w:cs="Times New Roman"/>
          <w:sz w:val="28"/>
          <w:szCs w:val="28"/>
        </w:rPr>
        <w:t xml:space="preserve"> В связи с этим, на основании пункта </w:t>
      </w:r>
      <w:r w:rsidR="00287AA4" w:rsidRPr="00017D8B">
        <w:rPr>
          <w:rFonts w:eastAsia="Calibri" w:cs="Times New Roman"/>
          <w:sz w:val="28"/>
          <w:szCs w:val="28"/>
        </w:rPr>
        <w:t>79.</w:t>
      </w:r>
      <w:r w:rsidR="00C21C4A" w:rsidRPr="00C21C4A">
        <w:rPr>
          <w:rFonts w:eastAsia="Times New Roman" w:cs="Times New Roman"/>
          <w:sz w:val="28"/>
          <w:szCs w:val="28"/>
          <w:lang w:eastAsia="ru-RU"/>
        </w:rPr>
        <w:t xml:space="preserve"> </w:t>
      </w:r>
      <w:r w:rsidR="00C21C4A">
        <w:rPr>
          <w:rFonts w:eastAsia="Times New Roman" w:cs="Times New Roman"/>
          <w:sz w:val="28"/>
          <w:szCs w:val="28"/>
          <w:lang w:eastAsia="ru-RU"/>
        </w:rPr>
        <w:t xml:space="preserve">Постановления </w:t>
      </w:r>
      <w:r w:rsidR="00C21C4A" w:rsidRPr="003C69E1">
        <w:rPr>
          <w:rFonts w:eastAsia="Times New Roman" w:cs="Times New Roman"/>
          <w:sz w:val="28"/>
          <w:szCs w:val="28"/>
          <w:lang w:eastAsia="ru-RU"/>
        </w:rPr>
        <w:t xml:space="preserve">Правительства Российской Федерации </w:t>
      </w:r>
      <w:r w:rsidR="00C21C4A">
        <w:rPr>
          <w:rFonts w:eastAsia="Times New Roman" w:cs="Times New Roman"/>
          <w:sz w:val="28"/>
          <w:szCs w:val="28"/>
          <w:lang w:eastAsia="ru-RU"/>
        </w:rPr>
        <w:t xml:space="preserve">от 22.02.2012 </w:t>
      </w:r>
      <w:r w:rsidR="00C21C4A" w:rsidRPr="003C69E1">
        <w:rPr>
          <w:rFonts w:eastAsia="Times New Roman" w:cs="Times New Roman"/>
          <w:sz w:val="28"/>
          <w:szCs w:val="28"/>
          <w:lang w:eastAsia="ru-RU"/>
        </w:rPr>
        <w:t>№</w:t>
      </w:r>
      <w:r w:rsidR="00C21C4A">
        <w:rPr>
          <w:rFonts w:eastAsia="Times New Roman" w:cs="Times New Roman"/>
          <w:sz w:val="28"/>
          <w:szCs w:val="28"/>
          <w:lang w:eastAsia="ru-RU"/>
        </w:rPr>
        <w:t xml:space="preserve"> </w:t>
      </w:r>
      <w:r w:rsidR="00C21C4A" w:rsidRPr="003C69E1">
        <w:rPr>
          <w:rFonts w:eastAsia="Times New Roman" w:cs="Times New Roman"/>
          <w:sz w:val="28"/>
          <w:szCs w:val="28"/>
          <w:lang w:eastAsia="ru-RU"/>
        </w:rPr>
        <w:t>154 «</w:t>
      </w:r>
      <w:r w:rsidR="00C21C4A" w:rsidRPr="00E51FC2">
        <w:rPr>
          <w:rFonts w:eastAsia="Times New Roman" w:cs="Times New Roman"/>
          <w:sz w:val="28"/>
          <w:szCs w:val="28"/>
          <w:lang w:eastAsia="ru-RU"/>
        </w:rPr>
        <w:t>О требованиях к схемам теплоснабжения, порядку их разработки и утверждения</w:t>
      </w:r>
      <w:r w:rsidR="00C21C4A" w:rsidRPr="003C69E1">
        <w:rPr>
          <w:rFonts w:eastAsia="Times New Roman" w:cs="Times New Roman"/>
          <w:sz w:val="28"/>
          <w:szCs w:val="28"/>
          <w:lang w:eastAsia="ru-RU"/>
        </w:rPr>
        <w:t>»</w:t>
      </w:r>
      <w:r w:rsidR="00287AA4" w:rsidRPr="00017D8B">
        <w:rPr>
          <w:rFonts w:eastAsia="Calibri" w:cs="Times New Roman"/>
          <w:sz w:val="28"/>
          <w:szCs w:val="28"/>
        </w:rPr>
        <w:t>, значения показателей не приводятся.</w:t>
      </w:r>
    </w:p>
    <w:p w14:paraId="7ECA2B00" w14:textId="77777777" w:rsidR="00287AA4" w:rsidRPr="00017D8B" w:rsidRDefault="00287AA4" w:rsidP="008B5501">
      <w:pPr>
        <w:keepNext/>
        <w:keepLines/>
        <w:pageBreakBefore/>
        <w:widowControl w:val="0"/>
        <w:numPr>
          <w:ilvl w:val="0"/>
          <w:numId w:val="10"/>
        </w:numPr>
        <w:tabs>
          <w:tab w:val="left" w:pos="2127"/>
        </w:tabs>
        <w:spacing w:line="240" w:lineRule="auto"/>
        <w:ind w:left="0" w:firstLine="709"/>
        <w:outlineLvl w:val="0"/>
        <w:rPr>
          <w:rFonts w:eastAsia="Times New Roman" w:cs="Times New Roman"/>
          <w:b/>
          <w:bCs/>
          <w:sz w:val="28"/>
          <w:szCs w:val="28"/>
        </w:rPr>
      </w:pPr>
      <w:bookmarkStart w:id="234" w:name="_Toc98229054"/>
      <w:r w:rsidRPr="00017D8B">
        <w:rPr>
          <w:rFonts w:eastAsia="Times New Roman" w:cs="Times New Roman"/>
          <w:b/>
          <w:bCs/>
          <w:sz w:val="28"/>
          <w:szCs w:val="28"/>
        </w:rPr>
        <w:lastRenderedPageBreak/>
        <w:t>Ценовые (тарифные) последствия</w:t>
      </w:r>
      <w:bookmarkEnd w:id="234"/>
      <w:r w:rsidR="008B5501">
        <w:rPr>
          <w:rFonts w:eastAsia="Times New Roman" w:cs="Times New Roman"/>
          <w:b/>
          <w:bCs/>
          <w:sz w:val="28"/>
          <w:szCs w:val="28"/>
        </w:rPr>
        <w:t>.</w:t>
      </w:r>
    </w:p>
    <w:p w14:paraId="2CE093D1" w14:textId="77777777" w:rsidR="00287AA4" w:rsidRPr="00017D8B" w:rsidRDefault="008B5501" w:rsidP="008B5501">
      <w:pPr>
        <w:keepNext/>
        <w:keepLines/>
        <w:widowControl w:val="0"/>
        <w:numPr>
          <w:ilvl w:val="1"/>
          <w:numId w:val="10"/>
        </w:numPr>
        <w:tabs>
          <w:tab w:val="num" w:pos="1276"/>
        </w:tabs>
        <w:spacing w:line="240" w:lineRule="auto"/>
        <w:ind w:left="0" w:firstLine="709"/>
        <w:outlineLvl w:val="1"/>
        <w:rPr>
          <w:rFonts w:eastAsia="Times New Roman" w:cs="Times New Roman"/>
          <w:b/>
          <w:bCs/>
          <w:sz w:val="28"/>
          <w:szCs w:val="28"/>
        </w:rPr>
      </w:pPr>
      <w:bookmarkStart w:id="235" w:name="_Toc98229055"/>
      <w:r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287AA4" w:rsidRPr="00017D8B">
        <w:rPr>
          <w:rFonts w:eastAsia="Times New Roman" w:cs="Times New Roman"/>
          <w:b/>
          <w:bCs/>
          <w:sz w:val="28"/>
          <w:szCs w:val="28"/>
        </w:rPr>
        <w:t>Результаты расч</w:t>
      </w:r>
      <w:r>
        <w:rPr>
          <w:rFonts w:eastAsia="Times New Roman" w:cs="Times New Roman"/>
          <w:b/>
          <w:bCs/>
          <w:sz w:val="28"/>
          <w:szCs w:val="28"/>
        </w:rPr>
        <w:t>е</w:t>
      </w:r>
      <w:r w:rsidR="00287AA4" w:rsidRPr="00017D8B">
        <w:rPr>
          <w:rFonts w:eastAsia="Times New Roman" w:cs="Times New Roman"/>
          <w:b/>
          <w:bCs/>
          <w:sz w:val="28"/>
          <w:szCs w:val="28"/>
        </w:rPr>
        <w:t>тов и оценки ценовых (тарифных) последствий реализации предлагаемых проектов схемы теплоснабжения для потребителя при осуществлении регулируемых видов деятельности</w:t>
      </w:r>
      <w:bookmarkEnd w:id="235"/>
      <w:r>
        <w:rPr>
          <w:rFonts w:eastAsia="Times New Roman" w:cs="Times New Roman"/>
          <w:b/>
          <w:bCs/>
          <w:sz w:val="28"/>
          <w:szCs w:val="28"/>
        </w:rPr>
        <w:t>.</w:t>
      </w:r>
    </w:p>
    <w:p w14:paraId="3E93734C" w14:textId="77777777" w:rsidR="00287AA4" w:rsidRPr="00017D8B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017D8B">
        <w:rPr>
          <w:rFonts w:eastAsia="Calibri" w:cs="Times New Roman"/>
          <w:sz w:val="28"/>
          <w:szCs w:val="28"/>
        </w:rPr>
        <w:t>Для формирования целевых показателей роста тарифов использованы прогнозные индексы-дефляторы, устанавливаемые Минэкономразвития России.</w:t>
      </w:r>
    </w:p>
    <w:p w14:paraId="39BAF131" w14:textId="77777777" w:rsidR="00287AA4" w:rsidRPr="00017D8B" w:rsidRDefault="00287AA4" w:rsidP="008B5501">
      <w:pPr>
        <w:widowControl w:val="0"/>
        <w:spacing w:line="240" w:lineRule="auto"/>
        <w:rPr>
          <w:rFonts w:eastAsia="Calibri" w:cs="Times New Roman"/>
          <w:sz w:val="28"/>
          <w:szCs w:val="28"/>
        </w:rPr>
      </w:pPr>
      <w:r w:rsidRPr="00017D8B">
        <w:rPr>
          <w:rFonts w:eastAsia="Calibri" w:cs="Times New Roman"/>
          <w:sz w:val="28"/>
          <w:szCs w:val="28"/>
        </w:rPr>
        <w:t>По результатам расчетов установлена перспективная цена на тепловую энергию с учетом и без учета реализации проектов схемы теплоснабжения (инвестиционной составляющей). Результаты оценки представлены в таблице 21:</w:t>
      </w:r>
    </w:p>
    <w:p w14:paraId="53C3C2AF" w14:textId="77777777" w:rsidR="00287AA4" w:rsidRPr="00287AA4" w:rsidRDefault="00287AA4" w:rsidP="008B5501">
      <w:pPr>
        <w:widowControl w:val="0"/>
        <w:spacing w:line="240" w:lineRule="auto"/>
        <w:rPr>
          <w:rFonts w:eastAsia="Calibri" w:cs="Times New Roman"/>
        </w:rPr>
      </w:pPr>
    </w:p>
    <w:p w14:paraId="1810A445" w14:textId="005A6DF3" w:rsidR="00287AA4" w:rsidRPr="00017D8B" w:rsidRDefault="00287AA4" w:rsidP="00287AA4">
      <w:pPr>
        <w:keepNext/>
        <w:widowControl w:val="0"/>
        <w:spacing w:after="120" w:line="240" w:lineRule="auto"/>
        <w:ind w:firstLine="0"/>
        <w:jc w:val="center"/>
        <w:rPr>
          <w:rFonts w:eastAsia="Calibri" w:cs="Times New Roman"/>
          <w:iCs/>
          <w:szCs w:val="24"/>
        </w:rPr>
      </w:pPr>
      <w:bookmarkStart w:id="236" w:name="_Toc97034571"/>
      <w:bookmarkStart w:id="237" w:name="_Toc98232303"/>
      <w:r w:rsidRPr="00017D8B">
        <w:rPr>
          <w:rFonts w:eastAsia="Calibri" w:cs="Times New Roman"/>
          <w:iCs/>
          <w:szCs w:val="24"/>
        </w:rPr>
        <w:t xml:space="preserve">Таблица </w:t>
      </w:r>
      <w:r w:rsidRPr="00017D8B">
        <w:rPr>
          <w:rFonts w:eastAsia="Calibri" w:cs="Times New Roman"/>
          <w:iCs/>
          <w:szCs w:val="24"/>
        </w:rPr>
        <w:fldChar w:fldCharType="begin"/>
      </w:r>
      <w:r w:rsidRPr="00017D8B">
        <w:rPr>
          <w:rFonts w:eastAsia="Calibri" w:cs="Times New Roman"/>
          <w:iCs/>
          <w:szCs w:val="24"/>
        </w:rPr>
        <w:instrText xml:space="preserve"> SEQ Таблица \* ARABIC </w:instrText>
      </w:r>
      <w:r w:rsidRPr="00017D8B">
        <w:rPr>
          <w:rFonts w:eastAsia="Calibri" w:cs="Times New Roman"/>
          <w:iCs/>
          <w:szCs w:val="24"/>
        </w:rPr>
        <w:fldChar w:fldCharType="separate"/>
      </w:r>
      <w:r w:rsidR="005A0E1D">
        <w:rPr>
          <w:rFonts w:eastAsia="Calibri" w:cs="Times New Roman"/>
          <w:iCs/>
          <w:noProof/>
          <w:szCs w:val="24"/>
        </w:rPr>
        <w:t>21</w:t>
      </w:r>
      <w:r w:rsidRPr="00017D8B">
        <w:rPr>
          <w:rFonts w:eastAsia="Calibri" w:cs="Times New Roman"/>
          <w:iCs/>
          <w:szCs w:val="24"/>
        </w:rPr>
        <w:fldChar w:fldCharType="end"/>
      </w:r>
      <w:r w:rsidRPr="00017D8B">
        <w:rPr>
          <w:rFonts w:eastAsia="Calibri" w:cs="Times New Roman"/>
          <w:iCs/>
          <w:szCs w:val="24"/>
        </w:rPr>
        <w:t xml:space="preserve"> - Оценка тарифных последствий</w:t>
      </w:r>
      <w:bookmarkEnd w:id="236"/>
      <w:bookmarkEnd w:id="237"/>
    </w:p>
    <w:tbl>
      <w:tblPr>
        <w:tblW w:w="4572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3"/>
        <w:gridCol w:w="923"/>
        <w:gridCol w:w="871"/>
        <w:gridCol w:w="871"/>
        <w:gridCol w:w="871"/>
        <w:gridCol w:w="871"/>
        <w:gridCol w:w="871"/>
        <w:gridCol w:w="871"/>
        <w:gridCol w:w="871"/>
        <w:gridCol w:w="871"/>
      </w:tblGrid>
      <w:tr w:rsidR="006527FE" w:rsidRPr="00287AA4" w14:paraId="5F35A370" w14:textId="004127BD" w:rsidTr="006527FE">
        <w:trPr>
          <w:trHeight w:val="20"/>
          <w:jc w:val="center"/>
        </w:trPr>
        <w:tc>
          <w:tcPr>
            <w:tcW w:w="770" w:type="pct"/>
            <w:shd w:val="clear" w:color="auto" w:fill="auto"/>
            <w:vAlign w:val="center"/>
            <w:hideMark/>
          </w:tcPr>
          <w:p w14:paraId="517AA5BC" w14:textId="77777777" w:rsidR="006527FE" w:rsidRPr="00287AA4" w:rsidRDefault="006527FE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Показатели</w:t>
            </w:r>
          </w:p>
        </w:tc>
        <w:tc>
          <w:tcPr>
            <w:tcW w:w="494" w:type="pct"/>
            <w:shd w:val="clear" w:color="auto" w:fill="auto"/>
            <w:vAlign w:val="center"/>
            <w:hideMark/>
          </w:tcPr>
          <w:p w14:paraId="6934FFC0" w14:textId="77777777" w:rsidR="006527FE" w:rsidRPr="00287AA4" w:rsidRDefault="006527FE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Един. изм.</w:t>
            </w:r>
          </w:p>
        </w:tc>
        <w:tc>
          <w:tcPr>
            <w:tcW w:w="467" w:type="pct"/>
            <w:shd w:val="clear" w:color="auto" w:fill="auto"/>
            <w:vAlign w:val="center"/>
            <w:hideMark/>
          </w:tcPr>
          <w:p w14:paraId="269DFFC8" w14:textId="77777777" w:rsidR="006527FE" w:rsidRPr="00287AA4" w:rsidRDefault="006527FE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166A6E9B" w14:textId="77777777" w:rsidR="006527FE" w:rsidRPr="00287AA4" w:rsidRDefault="006527FE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2023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0C21E6B6" w14:textId="77777777" w:rsidR="006527FE" w:rsidRPr="00287AA4" w:rsidRDefault="006527FE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467" w:type="pct"/>
            <w:shd w:val="clear" w:color="auto" w:fill="auto"/>
            <w:vAlign w:val="center"/>
            <w:hideMark/>
          </w:tcPr>
          <w:p w14:paraId="0B9C82A7" w14:textId="77777777" w:rsidR="006527FE" w:rsidRPr="00287AA4" w:rsidRDefault="006527FE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467" w:type="pct"/>
            <w:shd w:val="clear" w:color="auto" w:fill="auto"/>
            <w:vAlign w:val="center"/>
            <w:hideMark/>
          </w:tcPr>
          <w:p w14:paraId="0E4CEC6E" w14:textId="77777777" w:rsidR="006527FE" w:rsidRPr="00287AA4" w:rsidRDefault="006527FE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467" w:type="pct"/>
            <w:shd w:val="clear" w:color="auto" w:fill="auto"/>
            <w:vAlign w:val="center"/>
            <w:hideMark/>
          </w:tcPr>
          <w:p w14:paraId="3816EE6F" w14:textId="77777777" w:rsidR="006527FE" w:rsidRPr="00287AA4" w:rsidRDefault="006527FE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467" w:type="pct"/>
            <w:shd w:val="clear" w:color="auto" w:fill="auto"/>
            <w:vAlign w:val="center"/>
            <w:hideMark/>
          </w:tcPr>
          <w:p w14:paraId="62C5F42F" w14:textId="77777777" w:rsidR="006527FE" w:rsidRPr="00287AA4" w:rsidRDefault="006527FE" w:rsidP="00287AA4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467" w:type="pct"/>
          </w:tcPr>
          <w:p w14:paraId="05D91FCF" w14:textId="77777777" w:rsidR="006527FE" w:rsidRPr="006527FE" w:rsidRDefault="006527FE" w:rsidP="006527FE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 w:val="10"/>
                <w:szCs w:val="10"/>
                <w:lang w:eastAsia="ru-RU"/>
              </w:rPr>
            </w:pPr>
          </w:p>
          <w:p w14:paraId="5E9E2E70" w14:textId="15C6C751" w:rsidR="006527FE" w:rsidRPr="00287AA4" w:rsidRDefault="006527FE" w:rsidP="006527FE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</w:tr>
      <w:tr w:rsidR="006527FE" w:rsidRPr="00287AA4" w14:paraId="3BE94D7C" w14:textId="7568620A" w:rsidTr="006527FE">
        <w:trPr>
          <w:trHeight w:val="20"/>
          <w:jc w:val="center"/>
        </w:trPr>
        <w:tc>
          <w:tcPr>
            <w:tcW w:w="770" w:type="pct"/>
            <w:shd w:val="clear" w:color="auto" w:fill="auto"/>
            <w:vAlign w:val="center"/>
            <w:hideMark/>
          </w:tcPr>
          <w:p w14:paraId="27CBDCE6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Полезный отпуск тепловой энергии</w:t>
            </w:r>
          </w:p>
        </w:tc>
        <w:tc>
          <w:tcPr>
            <w:tcW w:w="494" w:type="pct"/>
            <w:shd w:val="clear" w:color="auto" w:fill="auto"/>
            <w:vAlign w:val="center"/>
            <w:hideMark/>
          </w:tcPr>
          <w:p w14:paraId="52E63BE5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Гкал/г.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11C90C5D" w14:textId="77777777" w:rsidR="006527FE" w:rsidRPr="00287AA4" w:rsidRDefault="006527FE" w:rsidP="006527FE">
            <w:pPr>
              <w:widowControl w:val="0"/>
              <w:ind w:firstLine="0"/>
              <w:jc w:val="center"/>
              <w:rPr>
                <w:rFonts w:eastAsia="Calibri" w:cs="Times New Roman"/>
                <w:color w:val="000000"/>
                <w:sz w:val="20"/>
                <w:szCs w:val="20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4214,677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68EC1284" w14:textId="77777777" w:rsidR="006527FE" w:rsidRPr="00287AA4" w:rsidRDefault="006527FE" w:rsidP="006527FE">
            <w:pPr>
              <w:widowControl w:val="0"/>
              <w:ind w:firstLine="0"/>
              <w:jc w:val="center"/>
              <w:rPr>
                <w:rFonts w:eastAsia="Calibri" w:cs="Times New Roman"/>
                <w:color w:val="000000"/>
                <w:sz w:val="20"/>
                <w:szCs w:val="20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4214,677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438F3DC6" w14:textId="77777777" w:rsidR="006527FE" w:rsidRPr="00287AA4" w:rsidRDefault="006527FE" w:rsidP="006527FE">
            <w:pPr>
              <w:widowControl w:val="0"/>
              <w:ind w:firstLine="0"/>
              <w:jc w:val="center"/>
              <w:rPr>
                <w:rFonts w:eastAsia="Calibri" w:cs="Times New Roman"/>
                <w:color w:val="000000"/>
                <w:sz w:val="20"/>
                <w:szCs w:val="20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4214,677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6941BD61" w14:textId="77777777" w:rsidR="006527FE" w:rsidRPr="00287AA4" w:rsidRDefault="006527FE" w:rsidP="006527FE">
            <w:pPr>
              <w:widowControl w:val="0"/>
              <w:ind w:firstLine="0"/>
              <w:jc w:val="center"/>
              <w:rPr>
                <w:rFonts w:eastAsia="Calibri" w:cs="Times New Roman"/>
                <w:color w:val="000000"/>
                <w:sz w:val="20"/>
                <w:szCs w:val="20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4214,677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1A0B1406" w14:textId="77777777" w:rsidR="006527FE" w:rsidRPr="00287AA4" w:rsidRDefault="006527FE" w:rsidP="006527FE">
            <w:pPr>
              <w:widowControl w:val="0"/>
              <w:ind w:firstLine="0"/>
              <w:jc w:val="center"/>
              <w:rPr>
                <w:rFonts w:eastAsia="Calibri" w:cs="Times New Roman"/>
                <w:color w:val="000000"/>
                <w:sz w:val="20"/>
                <w:szCs w:val="20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4214,677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360BDF3B" w14:textId="77777777" w:rsidR="006527FE" w:rsidRPr="00287AA4" w:rsidRDefault="006527FE" w:rsidP="006527FE">
            <w:pPr>
              <w:widowControl w:val="0"/>
              <w:ind w:firstLine="0"/>
              <w:jc w:val="center"/>
              <w:rPr>
                <w:rFonts w:eastAsia="Calibri" w:cs="Times New Roman"/>
                <w:color w:val="000000"/>
                <w:sz w:val="20"/>
                <w:szCs w:val="20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4214,677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007FA4FE" w14:textId="77777777" w:rsidR="006527FE" w:rsidRPr="00287AA4" w:rsidRDefault="006527FE" w:rsidP="006527FE">
            <w:pPr>
              <w:widowControl w:val="0"/>
              <w:ind w:firstLine="0"/>
              <w:jc w:val="center"/>
              <w:rPr>
                <w:rFonts w:eastAsia="Calibri" w:cs="Times New Roman"/>
                <w:color w:val="000000"/>
                <w:sz w:val="20"/>
                <w:szCs w:val="20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4214,677</w:t>
            </w:r>
          </w:p>
        </w:tc>
        <w:tc>
          <w:tcPr>
            <w:tcW w:w="467" w:type="pct"/>
            <w:vAlign w:val="center"/>
          </w:tcPr>
          <w:p w14:paraId="408622AD" w14:textId="3A77EE00" w:rsidR="006527FE" w:rsidRPr="00287AA4" w:rsidRDefault="006527FE" w:rsidP="006527FE">
            <w:pPr>
              <w:widowControl w:val="0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4214,677</w:t>
            </w:r>
          </w:p>
        </w:tc>
      </w:tr>
      <w:tr w:rsidR="006527FE" w:rsidRPr="00287AA4" w14:paraId="33EA00AA" w14:textId="74ED293A" w:rsidTr="006527FE">
        <w:trPr>
          <w:trHeight w:val="20"/>
          <w:jc w:val="center"/>
        </w:trPr>
        <w:tc>
          <w:tcPr>
            <w:tcW w:w="770" w:type="pct"/>
            <w:shd w:val="clear" w:color="auto" w:fill="auto"/>
            <w:vAlign w:val="center"/>
            <w:hideMark/>
          </w:tcPr>
          <w:p w14:paraId="004E6425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Тариф на производство тепловой энергии (сред) с учетом индексов МЭР</w:t>
            </w:r>
          </w:p>
        </w:tc>
        <w:tc>
          <w:tcPr>
            <w:tcW w:w="494" w:type="pct"/>
            <w:shd w:val="clear" w:color="auto" w:fill="auto"/>
            <w:vAlign w:val="center"/>
            <w:hideMark/>
          </w:tcPr>
          <w:p w14:paraId="5A649311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руб./Гкал</w:t>
            </w:r>
          </w:p>
        </w:tc>
        <w:tc>
          <w:tcPr>
            <w:tcW w:w="467" w:type="pct"/>
            <w:shd w:val="clear" w:color="auto" w:fill="auto"/>
            <w:vAlign w:val="center"/>
            <w:hideMark/>
          </w:tcPr>
          <w:p w14:paraId="2025488E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2762,70</w:t>
            </w:r>
          </w:p>
        </w:tc>
        <w:tc>
          <w:tcPr>
            <w:tcW w:w="467" w:type="pct"/>
            <w:shd w:val="clear" w:color="auto" w:fill="auto"/>
            <w:vAlign w:val="center"/>
            <w:hideMark/>
          </w:tcPr>
          <w:p w14:paraId="515D39C4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2873,21</w:t>
            </w:r>
          </w:p>
        </w:tc>
        <w:tc>
          <w:tcPr>
            <w:tcW w:w="467" w:type="pct"/>
            <w:shd w:val="clear" w:color="auto" w:fill="auto"/>
            <w:vAlign w:val="center"/>
            <w:hideMark/>
          </w:tcPr>
          <w:p w14:paraId="007DE74E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2988,13</w:t>
            </w:r>
          </w:p>
        </w:tc>
        <w:tc>
          <w:tcPr>
            <w:tcW w:w="467" w:type="pct"/>
            <w:shd w:val="clear" w:color="auto" w:fill="auto"/>
            <w:vAlign w:val="center"/>
            <w:hideMark/>
          </w:tcPr>
          <w:p w14:paraId="791F394E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3107,66</w:t>
            </w:r>
          </w:p>
        </w:tc>
        <w:tc>
          <w:tcPr>
            <w:tcW w:w="467" w:type="pct"/>
            <w:shd w:val="clear" w:color="auto" w:fill="auto"/>
            <w:vAlign w:val="center"/>
            <w:hideMark/>
          </w:tcPr>
          <w:p w14:paraId="3DE6585A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3231,97</w:t>
            </w:r>
          </w:p>
        </w:tc>
        <w:tc>
          <w:tcPr>
            <w:tcW w:w="467" w:type="pct"/>
            <w:shd w:val="clear" w:color="auto" w:fill="auto"/>
            <w:vAlign w:val="center"/>
            <w:hideMark/>
          </w:tcPr>
          <w:p w14:paraId="48D8532E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3361,24</w:t>
            </w:r>
          </w:p>
        </w:tc>
        <w:tc>
          <w:tcPr>
            <w:tcW w:w="467" w:type="pct"/>
            <w:shd w:val="clear" w:color="auto" w:fill="auto"/>
            <w:vAlign w:val="center"/>
            <w:hideMark/>
          </w:tcPr>
          <w:p w14:paraId="2DFBE76D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3495,69</w:t>
            </w:r>
          </w:p>
        </w:tc>
        <w:tc>
          <w:tcPr>
            <w:tcW w:w="467" w:type="pct"/>
            <w:vAlign w:val="center"/>
          </w:tcPr>
          <w:p w14:paraId="495382DE" w14:textId="5BF93C42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3630,14</w:t>
            </w:r>
          </w:p>
        </w:tc>
      </w:tr>
      <w:tr w:rsidR="006527FE" w:rsidRPr="00287AA4" w14:paraId="7D6587C3" w14:textId="23D04E99" w:rsidTr="006527FE">
        <w:trPr>
          <w:trHeight w:val="20"/>
          <w:jc w:val="center"/>
        </w:trPr>
        <w:tc>
          <w:tcPr>
            <w:tcW w:w="770" w:type="pct"/>
            <w:vMerge w:val="restart"/>
            <w:shd w:val="clear" w:color="auto" w:fill="auto"/>
            <w:vAlign w:val="center"/>
            <w:hideMark/>
          </w:tcPr>
          <w:p w14:paraId="332838D9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Доля капитальных затрат в тарифе, руб./Гкал</w:t>
            </w:r>
          </w:p>
        </w:tc>
        <w:tc>
          <w:tcPr>
            <w:tcW w:w="494" w:type="pct"/>
            <w:shd w:val="clear" w:color="auto" w:fill="auto"/>
            <w:vAlign w:val="center"/>
            <w:hideMark/>
          </w:tcPr>
          <w:p w14:paraId="2919B46D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0%</w:t>
            </w:r>
          </w:p>
        </w:tc>
        <w:tc>
          <w:tcPr>
            <w:tcW w:w="467" w:type="pct"/>
            <w:shd w:val="clear" w:color="auto" w:fill="auto"/>
            <w:vAlign w:val="center"/>
            <w:hideMark/>
          </w:tcPr>
          <w:p w14:paraId="50F58D33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7736C6E0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0B78680E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67" w:type="pct"/>
            <w:shd w:val="clear" w:color="auto" w:fill="auto"/>
            <w:vAlign w:val="center"/>
            <w:hideMark/>
          </w:tcPr>
          <w:p w14:paraId="253C8B1F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67" w:type="pct"/>
            <w:shd w:val="clear" w:color="auto" w:fill="auto"/>
            <w:vAlign w:val="center"/>
            <w:hideMark/>
          </w:tcPr>
          <w:p w14:paraId="1EB1FA48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67" w:type="pct"/>
            <w:shd w:val="clear" w:color="auto" w:fill="auto"/>
            <w:vAlign w:val="center"/>
            <w:hideMark/>
          </w:tcPr>
          <w:p w14:paraId="2CDB63B7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67" w:type="pct"/>
            <w:shd w:val="clear" w:color="auto" w:fill="auto"/>
            <w:vAlign w:val="center"/>
            <w:hideMark/>
          </w:tcPr>
          <w:p w14:paraId="778D28DC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67" w:type="pct"/>
            <w:vAlign w:val="center"/>
          </w:tcPr>
          <w:p w14:paraId="09641628" w14:textId="03899F40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6527FE" w:rsidRPr="00287AA4" w14:paraId="441EE907" w14:textId="5FB2B673" w:rsidTr="006527FE">
        <w:trPr>
          <w:trHeight w:val="20"/>
          <w:jc w:val="center"/>
        </w:trPr>
        <w:tc>
          <w:tcPr>
            <w:tcW w:w="770" w:type="pct"/>
            <w:vMerge/>
            <w:vAlign w:val="center"/>
            <w:hideMark/>
          </w:tcPr>
          <w:p w14:paraId="3B16502E" w14:textId="77777777" w:rsidR="006527FE" w:rsidRPr="00287AA4" w:rsidRDefault="006527FE" w:rsidP="006527FE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94" w:type="pct"/>
            <w:shd w:val="clear" w:color="auto" w:fill="auto"/>
            <w:vAlign w:val="center"/>
            <w:hideMark/>
          </w:tcPr>
          <w:p w14:paraId="620ED6CA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30%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0067528F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679,62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16D6E2BC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706,81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4CC51546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735,08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3FCDF182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764,48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5AB6D46D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795,06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33004F63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826,87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2DF2511F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859,94</w:t>
            </w:r>
          </w:p>
        </w:tc>
        <w:tc>
          <w:tcPr>
            <w:tcW w:w="467" w:type="pct"/>
            <w:vAlign w:val="center"/>
          </w:tcPr>
          <w:p w14:paraId="660E4346" w14:textId="422A5BB4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893,01</w:t>
            </w:r>
          </w:p>
        </w:tc>
      </w:tr>
      <w:tr w:rsidR="006527FE" w:rsidRPr="00287AA4" w14:paraId="5B4EFB19" w14:textId="4C37CB0A" w:rsidTr="006527FE">
        <w:trPr>
          <w:trHeight w:val="20"/>
          <w:jc w:val="center"/>
        </w:trPr>
        <w:tc>
          <w:tcPr>
            <w:tcW w:w="770" w:type="pct"/>
            <w:vMerge/>
            <w:vAlign w:val="center"/>
            <w:hideMark/>
          </w:tcPr>
          <w:p w14:paraId="70DE986B" w14:textId="77777777" w:rsidR="006527FE" w:rsidRPr="00287AA4" w:rsidRDefault="006527FE" w:rsidP="006527FE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94" w:type="pct"/>
            <w:shd w:val="clear" w:color="auto" w:fill="auto"/>
            <w:vAlign w:val="center"/>
            <w:hideMark/>
          </w:tcPr>
          <w:p w14:paraId="268A29C6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50%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1F0F07CC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1132,71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1EAAE9EA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1178,01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1DDC7074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1225,13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2CD2DFB1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1274,14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30DC6311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1325,11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11D14DE2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1378,11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25A58E40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1433,23</w:t>
            </w:r>
          </w:p>
        </w:tc>
        <w:tc>
          <w:tcPr>
            <w:tcW w:w="467" w:type="pct"/>
            <w:vAlign w:val="center"/>
          </w:tcPr>
          <w:p w14:paraId="13752D15" w14:textId="7C6184DB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1488,35</w:t>
            </w:r>
          </w:p>
        </w:tc>
      </w:tr>
      <w:tr w:rsidR="006527FE" w:rsidRPr="00287AA4" w14:paraId="3607760A" w14:textId="114F2811" w:rsidTr="006527FE">
        <w:trPr>
          <w:trHeight w:val="20"/>
          <w:jc w:val="center"/>
        </w:trPr>
        <w:tc>
          <w:tcPr>
            <w:tcW w:w="770" w:type="pct"/>
            <w:vMerge/>
            <w:vAlign w:val="center"/>
            <w:hideMark/>
          </w:tcPr>
          <w:p w14:paraId="0003E3B9" w14:textId="77777777" w:rsidR="006527FE" w:rsidRPr="00287AA4" w:rsidRDefault="006527FE" w:rsidP="006527FE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94" w:type="pct"/>
            <w:shd w:val="clear" w:color="auto" w:fill="auto"/>
            <w:vAlign w:val="center"/>
            <w:hideMark/>
          </w:tcPr>
          <w:p w14:paraId="3043EA6D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70%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698CCC42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1585,79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5984F05E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1649,22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5C0631AB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1715,19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74AC600F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1783,80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13EE11B8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1855,15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2F2A7378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1929,35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0A9CA235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2006,53</w:t>
            </w:r>
          </w:p>
        </w:tc>
        <w:tc>
          <w:tcPr>
            <w:tcW w:w="467" w:type="pct"/>
            <w:vAlign w:val="center"/>
          </w:tcPr>
          <w:p w14:paraId="24C0D8D0" w14:textId="6B01D9C6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2083,53</w:t>
            </w:r>
          </w:p>
        </w:tc>
      </w:tr>
      <w:tr w:rsidR="006527FE" w:rsidRPr="00287AA4" w14:paraId="34277FB6" w14:textId="154A65BA" w:rsidTr="006527FE">
        <w:trPr>
          <w:trHeight w:val="20"/>
          <w:jc w:val="center"/>
        </w:trPr>
        <w:tc>
          <w:tcPr>
            <w:tcW w:w="770" w:type="pct"/>
            <w:shd w:val="clear" w:color="auto" w:fill="auto"/>
            <w:vAlign w:val="center"/>
            <w:hideMark/>
          </w:tcPr>
          <w:p w14:paraId="57482C9B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Индекс-дефлятор МЭР (инфляция среднегодовая)</w:t>
            </w:r>
          </w:p>
        </w:tc>
        <w:tc>
          <w:tcPr>
            <w:tcW w:w="494" w:type="pct"/>
            <w:shd w:val="clear" w:color="auto" w:fill="auto"/>
            <w:noWrap/>
            <w:vAlign w:val="center"/>
            <w:hideMark/>
          </w:tcPr>
          <w:p w14:paraId="06E42163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467" w:type="pct"/>
            <w:shd w:val="clear" w:color="auto" w:fill="auto"/>
            <w:vAlign w:val="center"/>
            <w:hideMark/>
          </w:tcPr>
          <w:p w14:paraId="7C6E6B8F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467" w:type="pct"/>
            <w:shd w:val="clear" w:color="auto" w:fill="auto"/>
            <w:vAlign w:val="center"/>
            <w:hideMark/>
          </w:tcPr>
          <w:p w14:paraId="33214B0E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467" w:type="pct"/>
            <w:shd w:val="clear" w:color="auto" w:fill="auto"/>
            <w:vAlign w:val="center"/>
            <w:hideMark/>
          </w:tcPr>
          <w:p w14:paraId="1F49268A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467" w:type="pct"/>
            <w:shd w:val="clear" w:color="auto" w:fill="auto"/>
            <w:vAlign w:val="center"/>
            <w:hideMark/>
          </w:tcPr>
          <w:p w14:paraId="5458366D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467" w:type="pct"/>
            <w:shd w:val="clear" w:color="auto" w:fill="auto"/>
            <w:vAlign w:val="center"/>
            <w:hideMark/>
          </w:tcPr>
          <w:p w14:paraId="572CD993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467" w:type="pct"/>
            <w:shd w:val="clear" w:color="auto" w:fill="auto"/>
            <w:vAlign w:val="center"/>
            <w:hideMark/>
          </w:tcPr>
          <w:p w14:paraId="6EA3BE68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467" w:type="pct"/>
            <w:shd w:val="clear" w:color="auto" w:fill="auto"/>
            <w:vAlign w:val="center"/>
            <w:hideMark/>
          </w:tcPr>
          <w:p w14:paraId="1ACC8C1A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467" w:type="pct"/>
            <w:vAlign w:val="center"/>
          </w:tcPr>
          <w:p w14:paraId="622D52F4" w14:textId="15D73D24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104</w:t>
            </w: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6527FE" w:rsidRPr="00287AA4" w14:paraId="7E440152" w14:textId="7FD4584B" w:rsidTr="006527FE">
        <w:trPr>
          <w:trHeight w:val="20"/>
          <w:jc w:val="center"/>
        </w:trPr>
        <w:tc>
          <w:tcPr>
            <w:tcW w:w="770" w:type="pct"/>
            <w:vMerge w:val="restart"/>
            <w:shd w:val="clear" w:color="auto" w:fill="auto"/>
            <w:vAlign w:val="center"/>
            <w:hideMark/>
          </w:tcPr>
          <w:p w14:paraId="6A5B40C8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Прогнозный тариф с инвестиционной составляющей, руб./Гкал</w:t>
            </w:r>
          </w:p>
        </w:tc>
        <w:tc>
          <w:tcPr>
            <w:tcW w:w="494" w:type="pct"/>
            <w:shd w:val="clear" w:color="auto" w:fill="auto"/>
            <w:vAlign w:val="center"/>
            <w:hideMark/>
          </w:tcPr>
          <w:p w14:paraId="49D1266D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0%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028EDC82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2762,70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3DAE2618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2873,21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5CF82968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2988,13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37595E96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3107,66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7A8E783B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3231,97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46A7642C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3361,24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1EBAC5D3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3495,69</w:t>
            </w:r>
          </w:p>
        </w:tc>
        <w:tc>
          <w:tcPr>
            <w:tcW w:w="467" w:type="pct"/>
            <w:vAlign w:val="center"/>
          </w:tcPr>
          <w:p w14:paraId="104C268A" w14:textId="335ABE98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3630,14</w:t>
            </w:r>
          </w:p>
        </w:tc>
      </w:tr>
      <w:tr w:rsidR="006527FE" w:rsidRPr="00287AA4" w14:paraId="71A08928" w14:textId="546F482F" w:rsidTr="006527FE">
        <w:trPr>
          <w:trHeight w:val="20"/>
          <w:jc w:val="center"/>
        </w:trPr>
        <w:tc>
          <w:tcPr>
            <w:tcW w:w="770" w:type="pct"/>
            <w:vMerge/>
            <w:vAlign w:val="center"/>
            <w:hideMark/>
          </w:tcPr>
          <w:p w14:paraId="11F3A68C" w14:textId="77777777" w:rsidR="006527FE" w:rsidRPr="00287AA4" w:rsidRDefault="006527FE" w:rsidP="006527FE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94" w:type="pct"/>
            <w:shd w:val="clear" w:color="auto" w:fill="auto"/>
            <w:vAlign w:val="center"/>
            <w:hideMark/>
          </w:tcPr>
          <w:p w14:paraId="4B48F0CC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30%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703C773C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3442,32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5AB71A0D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3580,01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3D6F5C3C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3723,21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743238C5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3872,14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45B8C8A4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4027,03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5CF604C8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4188,11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65225840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4355,63</w:t>
            </w:r>
          </w:p>
        </w:tc>
        <w:tc>
          <w:tcPr>
            <w:tcW w:w="467" w:type="pct"/>
            <w:vAlign w:val="center"/>
          </w:tcPr>
          <w:p w14:paraId="4C311AED" w14:textId="4F94A85A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4523,15</w:t>
            </w:r>
          </w:p>
        </w:tc>
      </w:tr>
      <w:tr w:rsidR="006527FE" w:rsidRPr="00287AA4" w14:paraId="01503F50" w14:textId="12E2C680" w:rsidTr="006527FE">
        <w:trPr>
          <w:trHeight w:val="20"/>
          <w:jc w:val="center"/>
        </w:trPr>
        <w:tc>
          <w:tcPr>
            <w:tcW w:w="770" w:type="pct"/>
            <w:vMerge/>
            <w:vAlign w:val="center"/>
            <w:hideMark/>
          </w:tcPr>
          <w:p w14:paraId="36BAB1AD" w14:textId="77777777" w:rsidR="006527FE" w:rsidRPr="00287AA4" w:rsidRDefault="006527FE" w:rsidP="006527FE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94" w:type="pct"/>
            <w:shd w:val="clear" w:color="auto" w:fill="auto"/>
            <w:vAlign w:val="center"/>
            <w:hideMark/>
          </w:tcPr>
          <w:p w14:paraId="333F144A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50%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36674130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3895,40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323C9FA9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4051,22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5AC5EC56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4213,27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76088631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4381,80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4010F5AB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4557,07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65AD824D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4739,35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4C6CB45D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4928,93</w:t>
            </w:r>
          </w:p>
        </w:tc>
        <w:tc>
          <w:tcPr>
            <w:tcW w:w="467" w:type="pct"/>
            <w:vAlign w:val="center"/>
          </w:tcPr>
          <w:p w14:paraId="20E5CC28" w14:textId="6EA4118B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5118,51</w:t>
            </w:r>
          </w:p>
        </w:tc>
      </w:tr>
      <w:tr w:rsidR="006527FE" w:rsidRPr="00287AA4" w14:paraId="765E44E2" w14:textId="2AD5E217" w:rsidTr="006527FE">
        <w:trPr>
          <w:trHeight w:val="20"/>
          <w:jc w:val="center"/>
        </w:trPr>
        <w:tc>
          <w:tcPr>
            <w:tcW w:w="770" w:type="pct"/>
            <w:vMerge/>
            <w:vAlign w:val="center"/>
            <w:hideMark/>
          </w:tcPr>
          <w:p w14:paraId="7E998646" w14:textId="77777777" w:rsidR="006527FE" w:rsidRPr="00287AA4" w:rsidRDefault="006527FE" w:rsidP="006527FE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94" w:type="pct"/>
            <w:shd w:val="clear" w:color="auto" w:fill="auto"/>
            <w:vAlign w:val="center"/>
            <w:hideMark/>
          </w:tcPr>
          <w:p w14:paraId="62C11DB2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70%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1729055D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4348,49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1BBF7D1B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4522,43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1C2F30C1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4703,32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596E1B94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4891,46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7024D0D5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5087,11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4F6C73F0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5290,60</w:t>
            </w:r>
          </w:p>
        </w:tc>
        <w:tc>
          <w:tcPr>
            <w:tcW w:w="467" w:type="pct"/>
            <w:shd w:val="clear" w:color="auto" w:fill="auto"/>
            <w:noWrap/>
            <w:vAlign w:val="center"/>
            <w:hideMark/>
          </w:tcPr>
          <w:p w14:paraId="0EA8A212" w14:textId="7777777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AA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5502,22</w:t>
            </w:r>
          </w:p>
        </w:tc>
        <w:tc>
          <w:tcPr>
            <w:tcW w:w="467" w:type="pct"/>
            <w:vAlign w:val="center"/>
          </w:tcPr>
          <w:p w14:paraId="6A4F51BD" w14:textId="2A703FF7" w:rsidR="006527FE" w:rsidRPr="00287AA4" w:rsidRDefault="006527FE" w:rsidP="006527FE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5713,84</w:t>
            </w:r>
          </w:p>
        </w:tc>
      </w:tr>
    </w:tbl>
    <w:p w14:paraId="198582B9" w14:textId="77777777" w:rsidR="00287AA4" w:rsidRPr="00287AA4" w:rsidRDefault="00287AA4" w:rsidP="00287AA4">
      <w:pPr>
        <w:widowControl w:val="0"/>
        <w:rPr>
          <w:rFonts w:eastAsia="Calibri" w:cs="Times New Roman"/>
        </w:rPr>
      </w:pPr>
    </w:p>
    <w:p w14:paraId="31F4A6FC" w14:textId="77777777" w:rsidR="00287AA4" w:rsidRPr="00287AA4" w:rsidRDefault="00287AA4" w:rsidP="00287AA4">
      <w:pPr>
        <w:widowControl w:val="0"/>
        <w:rPr>
          <w:rFonts w:eastAsia="Calibri" w:cs="Times New Roman"/>
        </w:rPr>
      </w:pPr>
    </w:p>
    <w:p w14:paraId="11B6D8BB" w14:textId="77777777" w:rsidR="00287AA4" w:rsidRPr="00157082" w:rsidRDefault="00287AA4" w:rsidP="00157082">
      <w:pPr>
        <w:rPr>
          <w:b/>
          <w:sz w:val="28"/>
          <w:szCs w:val="28"/>
        </w:rPr>
      </w:pPr>
    </w:p>
    <w:sectPr w:rsidR="00287AA4" w:rsidRPr="00157082" w:rsidSect="00287AA4">
      <w:footerReference w:type="default" r:id="rId13"/>
      <w:pgSz w:w="11906" w:h="16838"/>
      <w:pgMar w:top="1134" w:right="851" w:bottom="1134" w:left="1701" w:header="709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04CF9DE" w14:textId="77777777" w:rsidR="00076C6F" w:rsidRDefault="00076C6F" w:rsidP="00050390">
      <w:pPr>
        <w:spacing w:line="240" w:lineRule="auto"/>
      </w:pPr>
      <w:r>
        <w:separator/>
      </w:r>
    </w:p>
  </w:endnote>
  <w:endnote w:type="continuationSeparator" w:id="0">
    <w:p w14:paraId="2346C868" w14:textId="77777777" w:rsidR="00076C6F" w:rsidRDefault="00076C6F" w:rsidP="0005039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FA2199" w14:textId="77777777" w:rsidR="00076C6F" w:rsidRPr="008B5501" w:rsidRDefault="00076C6F" w:rsidP="008B5501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AD5D7AD" w14:textId="77777777" w:rsidR="00076C6F" w:rsidRDefault="00076C6F" w:rsidP="00050390">
      <w:pPr>
        <w:spacing w:line="240" w:lineRule="auto"/>
      </w:pPr>
      <w:r>
        <w:separator/>
      </w:r>
    </w:p>
  </w:footnote>
  <w:footnote w:type="continuationSeparator" w:id="0">
    <w:p w14:paraId="41EC0982" w14:textId="77777777" w:rsidR="00076C6F" w:rsidRDefault="00076C6F" w:rsidP="0005039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817848801"/>
      <w:docPartObj>
        <w:docPartGallery w:val="Page Numbers (Top of Page)"/>
        <w:docPartUnique/>
      </w:docPartObj>
    </w:sdtPr>
    <w:sdtEndPr/>
    <w:sdtContent>
      <w:p w14:paraId="55BE6802" w14:textId="77777777" w:rsidR="00076C6F" w:rsidRDefault="00076C6F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22</w:t>
        </w:r>
        <w: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750E1F6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C9B6086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0F741B1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9BCAEA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ADE01F2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BACACC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6B0153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02C802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19493F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EF3EA21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B708D0"/>
    <w:multiLevelType w:val="multilevel"/>
    <w:tmpl w:val="E4ECE7FA"/>
    <w:styleLink w:val="1"/>
    <w:lvl w:ilvl="0">
      <w:start w:val="1"/>
      <w:numFmt w:val="none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1" w15:restartNumberingAfterBreak="0">
    <w:nsid w:val="01971DE2"/>
    <w:multiLevelType w:val="hybridMultilevel"/>
    <w:tmpl w:val="E760ED8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0EB859DF"/>
    <w:multiLevelType w:val="hybridMultilevel"/>
    <w:tmpl w:val="127EA86A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102C29D9"/>
    <w:multiLevelType w:val="multilevel"/>
    <w:tmpl w:val="F10601EE"/>
    <w:styleLink w:val="2"/>
    <w:lvl w:ilvl="0">
      <w:start w:val="1"/>
      <w:numFmt w:val="decimal"/>
      <w:lvlText w:val="Раздел 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14" w15:restartNumberingAfterBreak="0">
    <w:nsid w:val="11B62C03"/>
    <w:multiLevelType w:val="hybridMultilevel"/>
    <w:tmpl w:val="5B48685A"/>
    <w:lvl w:ilvl="0" w:tplc="28D60C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711621"/>
    <w:multiLevelType w:val="hybridMultilevel"/>
    <w:tmpl w:val="60AC0326"/>
    <w:lvl w:ilvl="0" w:tplc="EB362F6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1A1F48A0"/>
    <w:multiLevelType w:val="hybridMultilevel"/>
    <w:tmpl w:val="79BCA69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1D771D8E"/>
    <w:multiLevelType w:val="multilevel"/>
    <w:tmpl w:val="A6988C08"/>
    <w:lvl w:ilvl="0">
      <w:start w:val="1"/>
      <w:numFmt w:val="decimal"/>
      <w:lvlText w:val="Раздел 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18" w15:restartNumberingAfterBreak="0">
    <w:nsid w:val="1D946176"/>
    <w:multiLevelType w:val="multilevel"/>
    <w:tmpl w:val="B7F8141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942" w:hanging="375"/>
      </w:pPr>
    </w:lvl>
    <w:lvl w:ilvl="2">
      <w:start w:val="1"/>
      <w:numFmt w:val="decimal"/>
      <w:isLgl/>
      <w:lvlText w:val="%1.%2.%3"/>
      <w:lvlJc w:val="left"/>
      <w:pPr>
        <w:ind w:left="1494" w:hanging="720"/>
      </w:pPr>
    </w:lvl>
    <w:lvl w:ilvl="3">
      <w:start w:val="1"/>
      <w:numFmt w:val="decimal"/>
      <w:isLgl/>
      <w:lvlText w:val="%1.%2.%3.%4"/>
      <w:lvlJc w:val="left"/>
      <w:pPr>
        <w:ind w:left="2061" w:hanging="1080"/>
      </w:pPr>
    </w:lvl>
    <w:lvl w:ilvl="4">
      <w:start w:val="1"/>
      <w:numFmt w:val="decimal"/>
      <w:isLgl/>
      <w:lvlText w:val="%1.%2.%3.%4.%5"/>
      <w:lvlJc w:val="left"/>
      <w:pPr>
        <w:ind w:left="2268" w:hanging="1080"/>
      </w:pPr>
    </w:lvl>
    <w:lvl w:ilvl="5">
      <w:start w:val="1"/>
      <w:numFmt w:val="decimal"/>
      <w:isLgl/>
      <w:lvlText w:val="%1.%2.%3.%4.%5.%6"/>
      <w:lvlJc w:val="left"/>
      <w:pPr>
        <w:ind w:left="2835" w:hanging="1440"/>
      </w:pPr>
    </w:lvl>
    <w:lvl w:ilvl="6">
      <w:start w:val="1"/>
      <w:numFmt w:val="decimal"/>
      <w:isLgl/>
      <w:lvlText w:val="%1.%2.%3.%4.%5.%6.%7"/>
      <w:lvlJc w:val="left"/>
      <w:pPr>
        <w:ind w:left="3042" w:hanging="1440"/>
      </w:pPr>
    </w:lvl>
    <w:lvl w:ilvl="7">
      <w:start w:val="1"/>
      <w:numFmt w:val="decimal"/>
      <w:isLgl/>
      <w:lvlText w:val="%1.%2.%3.%4.%5.%6.%7.%8"/>
      <w:lvlJc w:val="left"/>
      <w:pPr>
        <w:ind w:left="3609" w:hanging="1800"/>
      </w:pPr>
    </w:lvl>
    <w:lvl w:ilvl="8">
      <w:start w:val="1"/>
      <w:numFmt w:val="decimal"/>
      <w:isLgl/>
      <w:lvlText w:val="%1.%2.%3.%4.%5.%6.%7.%8.%9"/>
      <w:lvlJc w:val="left"/>
      <w:pPr>
        <w:ind w:left="4176" w:hanging="2160"/>
      </w:pPr>
    </w:lvl>
  </w:abstractNum>
  <w:abstractNum w:abstractNumId="19" w15:restartNumberingAfterBreak="0">
    <w:nsid w:val="23122E1B"/>
    <w:multiLevelType w:val="hybridMultilevel"/>
    <w:tmpl w:val="DE08849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279E01F0"/>
    <w:multiLevelType w:val="multilevel"/>
    <w:tmpl w:val="537E6FD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</w:rPr>
    </w:lvl>
  </w:abstractNum>
  <w:abstractNum w:abstractNumId="21" w15:restartNumberingAfterBreak="0">
    <w:nsid w:val="2D08560D"/>
    <w:multiLevelType w:val="multilevel"/>
    <w:tmpl w:val="2B40C032"/>
    <w:lvl w:ilvl="0">
      <w:start w:val="1"/>
      <w:numFmt w:val="decimal"/>
      <w:suff w:val="space"/>
      <w:lvlText w:val="Раздел 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0" w:firstLine="284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0" w:firstLine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22" w15:restartNumberingAfterBreak="0">
    <w:nsid w:val="2F33713B"/>
    <w:multiLevelType w:val="multilevel"/>
    <w:tmpl w:val="899CAFBE"/>
    <w:lvl w:ilvl="0">
      <w:start w:val="1"/>
      <w:numFmt w:val="decimal"/>
      <w:lvlText w:val="Раздел 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3" w15:restartNumberingAfterBreak="0">
    <w:nsid w:val="2FE80614"/>
    <w:multiLevelType w:val="hybridMultilevel"/>
    <w:tmpl w:val="BA085CD6"/>
    <w:lvl w:ilvl="0" w:tplc="E8EE759E">
      <w:start w:val="1"/>
      <w:numFmt w:val="russianLower"/>
      <w:lvlText w:val="%1)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4" w15:restartNumberingAfterBreak="0">
    <w:nsid w:val="31913ACB"/>
    <w:multiLevelType w:val="multilevel"/>
    <w:tmpl w:val="38E4D2D2"/>
    <w:lvl w:ilvl="0">
      <w:start w:val="1"/>
      <w:numFmt w:val="decimal"/>
      <w:lvlText w:val="Раздел 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5" w15:restartNumberingAfterBreak="0">
    <w:nsid w:val="349D2012"/>
    <w:multiLevelType w:val="multilevel"/>
    <w:tmpl w:val="E4ECE7FA"/>
    <w:lvl w:ilvl="0">
      <w:start w:val="1"/>
      <w:numFmt w:val="none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6" w15:restartNumberingAfterBreak="0">
    <w:nsid w:val="35D3264D"/>
    <w:multiLevelType w:val="multilevel"/>
    <w:tmpl w:val="E4ECE7FA"/>
    <w:numStyleLink w:val="1"/>
  </w:abstractNum>
  <w:abstractNum w:abstractNumId="27" w15:restartNumberingAfterBreak="0">
    <w:nsid w:val="36755341"/>
    <w:multiLevelType w:val="multilevel"/>
    <w:tmpl w:val="38E4D2D2"/>
    <w:lvl w:ilvl="0">
      <w:start w:val="1"/>
      <w:numFmt w:val="decimal"/>
      <w:lvlText w:val="Раздел 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8" w15:restartNumberingAfterBreak="0">
    <w:nsid w:val="40280924"/>
    <w:multiLevelType w:val="hybridMultilevel"/>
    <w:tmpl w:val="0D025A1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42882A93"/>
    <w:multiLevelType w:val="hybridMultilevel"/>
    <w:tmpl w:val="50F085C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 w15:restartNumberingAfterBreak="0">
    <w:nsid w:val="446632F5"/>
    <w:multiLevelType w:val="hybridMultilevel"/>
    <w:tmpl w:val="3AB0CE44"/>
    <w:lvl w:ilvl="0" w:tplc="A58EBFC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 w15:restartNumberingAfterBreak="0">
    <w:nsid w:val="493426E3"/>
    <w:multiLevelType w:val="multilevel"/>
    <w:tmpl w:val="39FCCA40"/>
    <w:lvl w:ilvl="0">
      <w:start w:val="1"/>
      <w:numFmt w:val="decimal"/>
      <w:pStyle w:val="10"/>
      <w:suff w:val="space"/>
      <w:lvlText w:val="%1"/>
      <w:lvlJc w:val="left"/>
      <w:pPr>
        <w:ind w:left="5245" w:firstLine="709"/>
      </w:pPr>
      <w:rPr>
        <w:rFonts w:hint="default"/>
      </w:rPr>
    </w:lvl>
    <w:lvl w:ilvl="1">
      <w:start w:val="1"/>
      <w:numFmt w:val="decimal"/>
      <w:pStyle w:val="20"/>
      <w:suff w:val="space"/>
      <w:lvlText w:val="%1.%2"/>
      <w:lvlJc w:val="left"/>
      <w:pPr>
        <w:ind w:left="8222" w:firstLine="0"/>
      </w:pPr>
      <w:rPr>
        <w:rFonts w:hint="default"/>
      </w:rPr>
    </w:lvl>
    <w:lvl w:ilvl="2">
      <w:start w:val="1"/>
      <w:numFmt w:val="decimal"/>
      <w:pStyle w:val="3"/>
      <w:suff w:val="space"/>
      <w:lvlText w:val="%1.%2.%3"/>
      <w:lvlJc w:val="left"/>
      <w:pPr>
        <w:ind w:left="0" w:firstLine="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2" w15:restartNumberingAfterBreak="0">
    <w:nsid w:val="4D742EB1"/>
    <w:multiLevelType w:val="hybridMultilevel"/>
    <w:tmpl w:val="F35A6F90"/>
    <w:lvl w:ilvl="0" w:tplc="2F5E7166">
      <w:start w:val="1"/>
      <w:numFmt w:val="bullet"/>
      <w:lvlText w:val=""/>
      <w:lvlJc w:val="left"/>
      <w:pPr>
        <w:ind w:left="430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86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93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0069" w:hanging="360"/>
      </w:pPr>
      <w:rPr>
        <w:rFonts w:ascii="Wingdings" w:hAnsi="Wingdings" w:hint="default"/>
      </w:rPr>
    </w:lvl>
  </w:abstractNum>
  <w:abstractNum w:abstractNumId="33" w15:restartNumberingAfterBreak="0">
    <w:nsid w:val="4F9E2D66"/>
    <w:multiLevelType w:val="multilevel"/>
    <w:tmpl w:val="537E6FD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905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</w:rPr>
    </w:lvl>
  </w:abstractNum>
  <w:abstractNum w:abstractNumId="34" w15:restartNumberingAfterBreak="0">
    <w:nsid w:val="57CB46FD"/>
    <w:multiLevelType w:val="hybridMultilevel"/>
    <w:tmpl w:val="4CE680E2"/>
    <w:lvl w:ilvl="0" w:tplc="CF00B6B4">
      <w:start w:val="1"/>
      <w:numFmt w:val="decimal"/>
      <w:lvlText w:val="7.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3477899"/>
    <w:multiLevelType w:val="hybridMultilevel"/>
    <w:tmpl w:val="4CCCAF8E"/>
    <w:lvl w:ilvl="0" w:tplc="AFE0D2D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6" w15:restartNumberingAfterBreak="0">
    <w:nsid w:val="667B5585"/>
    <w:multiLevelType w:val="multilevel"/>
    <w:tmpl w:val="38E4D2D2"/>
    <w:lvl w:ilvl="0">
      <w:start w:val="1"/>
      <w:numFmt w:val="decimal"/>
      <w:lvlText w:val="Раздел 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7" w15:restartNumberingAfterBreak="0">
    <w:nsid w:val="6897390E"/>
    <w:multiLevelType w:val="hybridMultilevel"/>
    <w:tmpl w:val="F586DFA6"/>
    <w:lvl w:ilvl="0" w:tplc="28D60C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90941B8"/>
    <w:multiLevelType w:val="hybridMultilevel"/>
    <w:tmpl w:val="D046A7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8F81AF7"/>
    <w:multiLevelType w:val="multilevel"/>
    <w:tmpl w:val="D40EAC34"/>
    <w:lvl w:ilvl="0">
      <w:start w:val="1"/>
      <w:numFmt w:val="decimal"/>
      <w:lvlText w:val="Раздел 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31"/>
  </w:num>
  <w:num w:numId="2">
    <w:abstractNumId w:val="23"/>
  </w:num>
  <w:num w:numId="3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9"/>
  </w:num>
  <w:num w:numId="5">
    <w:abstractNumId w:val="28"/>
  </w:num>
  <w:num w:numId="6">
    <w:abstractNumId w:val="19"/>
  </w:num>
  <w:num w:numId="7">
    <w:abstractNumId w:val="16"/>
  </w:num>
  <w:num w:numId="8">
    <w:abstractNumId w:val="35"/>
  </w:num>
  <w:num w:numId="9">
    <w:abstractNumId w:val="15"/>
  </w:num>
  <w:num w:numId="10">
    <w:abstractNumId w:val="33"/>
  </w:num>
  <w:num w:numId="11">
    <w:abstractNumId w:val="39"/>
  </w:num>
  <w:num w:numId="12">
    <w:abstractNumId w:val="10"/>
  </w:num>
  <w:num w:numId="13">
    <w:abstractNumId w:val="26"/>
  </w:num>
  <w:num w:numId="14">
    <w:abstractNumId w:val="25"/>
  </w:num>
  <w:num w:numId="15">
    <w:abstractNumId w:val="27"/>
  </w:num>
  <w:num w:numId="16">
    <w:abstractNumId w:val="22"/>
  </w:num>
  <w:num w:numId="17">
    <w:abstractNumId w:val="36"/>
  </w:num>
  <w:num w:numId="18">
    <w:abstractNumId w:val="13"/>
  </w:num>
  <w:num w:numId="19">
    <w:abstractNumId w:val="21"/>
  </w:num>
  <w:num w:numId="20">
    <w:abstractNumId w:val="24"/>
  </w:num>
  <w:num w:numId="21">
    <w:abstractNumId w:val="17"/>
  </w:num>
  <w:num w:numId="22">
    <w:abstractNumId w:val="9"/>
  </w:num>
  <w:num w:numId="23">
    <w:abstractNumId w:val="7"/>
  </w:num>
  <w:num w:numId="24">
    <w:abstractNumId w:val="6"/>
  </w:num>
  <w:num w:numId="25">
    <w:abstractNumId w:val="5"/>
  </w:num>
  <w:num w:numId="26">
    <w:abstractNumId w:val="4"/>
  </w:num>
  <w:num w:numId="27">
    <w:abstractNumId w:val="8"/>
  </w:num>
  <w:num w:numId="28">
    <w:abstractNumId w:val="3"/>
  </w:num>
  <w:num w:numId="29">
    <w:abstractNumId w:val="2"/>
  </w:num>
  <w:num w:numId="30">
    <w:abstractNumId w:val="1"/>
  </w:num>
  <w:num w:numId="31">
    <w:abstractNumId w:val="0"/>
  </w:num>
  <w:num w:numId="32">
    <w:abstractNumId w:val="34"/>
  </w:num>
  <w:num w:numId="33">
    <w:abstractNumId w:val="38"/>
  </w:num>
  <w:num w:numId="34">
    <w:abstractNumId w:val="32"/>
  </w:num>
  <w:num w:numId="35">
    <w:abstractNumId w:val="20"/>
  </w:num>
  <w:num w:numId="36">
    <w:abstractNumId w:val="11"/>
  </w:num>
  <w:num w:numId="37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2"/>
  </w:num>
  <w:num w:numId="39">
    <w:abstractNumId w:val="14"/>
  </w:num>
  <w:num w:numId="40">
    <w:abstractNumId w:val="37"/>
  </w:num>
  <w:num w:numId="41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94765"/>
    <w:rsid w:val="00006A7D"/>
    <w:rsid w:val="00017D8B"/>
    <w:rsid w:val="00027FD5"/>
    <w:rsid w:val="00035B76"/>
    <w:rsid w:val="00036301"/>
    <w:rsid w:val="00050390"/>
    <w:rsid w:val="00054264"/>
    <w:rsid w:val="00055854"/>
    <w:rsid w:val="00062849"/>
    <w:rsid w:val="00062977"/>
    <w:rsid w:val="00076C6F"/>
    <w:rsid w:val="000836F0"/>
    <w:rsid w:val="00091096"/>
    <w:rsid w:val="000B4B25"/>
    <w:rsid w:val="000D7893"/>
    <w:rsid w:val="001216A4"/>
    <w:rsid w:val="00133CCE"/>
    <w:rsid w:val="00151E2A"/>
    <w:rsid w:val="00157082"/>
    <w:rsid w:val="0017070D"/>
    <w:rsid w:val="001A47E7"/>
    <w:rsid w:val="001A69FF"/>
    <w:rsid w:val="001E171E"/>
    <w:rsid w:val="001F1D17"/>
    <w:rsid w:val="002106C8"/>
    <w:rsid w:val="00232C9C"/>
    <w:rsid w:val="00261428"/>
    <w:rsid w:val="00261EF5"/>
    <w:rsid w:val="0028349B"/>
    <w:rsid w:val="00287AA4"/>
    <w:rsid w:val="002914A1"/>
    <w:rsid w:val="002B106B"/>
    <w:rsid w:val="002B48A5"/>
    <w:rsid w:val="002B4D4F"/>
    <w:rsid w:val="00303574"/>
    <w:rsid w:val="00370968"/>
    <w:rsid w:val="003C4AA8"/>
    <w:rsid w:val="003C63C2"/>
    <w:rsid w:val="003D0226"/>
    <w:rsid w:val="003D5D6F"/>
    <w:rsid w:val="00413F7E"/>
    <w:rsid w:val="00416CF1"/>
    <w:rsid w:val="0043100B"/>
    <w:rsid w:val="0044045C"/>
    <w:rsid w:val="00444591"/>
    <w:rsid w:val="0044685F"/>
    <w:rsid w:val="0045591B"/>
    <w:rsid w:val="00460774"/>
    <w:rsid w:val="00474DD6"/>
    <w:rsid w:val="0048094A"/>
    <w:rsid w:val="0048096C"/>
    <w:rsid w:val="00494765"/>
    <w:rsid w:val="004B6146"/>
    <w:rsid w:val="004D0C31"/>
    <w:rsid w:val="00513C26"/>
    <w:rsid w:val="005143F4"/>
    <w:rsid w:val="0052560F"/>
    <w:rsid w:val="00525AEB"/>
    <w:rsid w:val="00575FF4"/>
    <w:rsid w:val="00580178"/>
    <w:rsid w:val="00587E4F"/>
    <w:rsid w:val="005A0E1D"/>
    <w:rsid w:val="005B1150"/>
    <w:rsid w:val="005C001E"/>
    <w:rsid w:val="005C325B"/>
    <w:rsid w:val="005F3B0B"/>
    <w:rsid w:val="006155E5"/>
    <w:rsid w:val="00617CDB"/>
    <w:rsid w:val="00630419"/>
    <w:rsid w:val="00645E19"/>
    <w:rsid w:val="006527FE"/>
    <w:rsid w:val="00654432"/>
    <w:rsid w:val="006749C6"/>
    <w:rsid w:val="00690287"/>
    <w:rsid w:val="0069242F"/>
    <w:rsid w:val="00693E1B"/>
    <w:rsid w:val="006B30B2"/>
    <w:rsid w:val="006C7554"/>
    <w:rsid w:val="006E6294"/>
    <w:rsid w:val="006F423B"/>
    <w:rsid w:val="006F7AF9"/>
    <w:rsid w:val="007355C7"/>
    <w:rsid w:val="00755CAC"/>
    <w:rsid w:val="00764F2C"/>
    <w:rsid w:val="0077511F"/>
    <w:rsid w:val="00794AE4"/>
    <w:rsid w:val="007A1992"/>
    <w:rsid w:val="007A5E49"/>
    <w:rsid w:val="007C1D23"/>
    <w:rsid w:val="007D046F"/>
    <w:rsid w:val="007D1C91"/>
    <w:rsid w:val="007F1CF4"/>
    <w:rsid w:val="007F58A4"/>
    <w:rsid w:val="008067E5"/>
    <w:rsid w:val="00817C6B"/>
    <w:rsid w:val="008229A3"/>
    <w:rsid w:val="00826629"/>
    <w:rsid w:val="008338AC"/>
    <w:rsid w:val="00843519"/>
    <w:rsid w:val="008656B9"/>
    <w:rsid w:val="008667B1"/>
    <w:rsid w:val="008935B7"/>
    <w:rsid w:val="008A138F"/>
    <w:rsid w:val="008A3FCE"/>
    <w:rsid w:val="008B5501"/>
    <w:rsid w:val="00913977"/>
    <w:rsid w:val="00917E57"/>
    <w:rsid w:val="009307E9"/>
    <w:rsid w:val="00953D93"/>
    <w:rsid w:val="00982A11"/>
    <w:rsid w:val="009840F5"/>
    <w:rsid w:val="009A055A"/>
    <w:rsid w:val="009A3FE3"/>
    <w:rsid w:val="009B0CC9"/>
    <w:rsid w:val="009C0C3D"/>
    <w:rsid w:val="009C63B5"/>
    <w:rsid w:val="009D7073"/>
    <w:rsid w:val="009F3E4F"/>
    <w:rsid w:val="00A119F1"/>
    <w:rsid w:val="00A127C7"/>
    <w:rsid w:val="00A15A8B"/>
    <w:rsid w:val="00A21877"/>
    <w:rsid w:val="00A2289A"/>
    <w:rsid w:val="00A44F39"/>
    <w:rsid w:val="00A626D8"/>
    <w:rsid w:val="00A76B39"/>
    <w:rsid w:val="00A86690"/>
    <w:rsid w:val="00AB3E20"/>
    <w:rsid w:val="00AC65B3"/>
    <w:rsid w:val="00B074DA"/>
    <w:rsid w:val="00B24BC6"/>
    <w:rsid w:val="00B55669"/>
    <w:rsid w:val="00B64A82"/>
    <w:rsid w:val="00B77DD8"/>
    <w:rsid w:val="00B87AB7"/>
    <w:rsid w:val="00BB786F"/>
    <w:rsid w:val="00BC2B05"/>
    <w:rsid w:val="00BC620E"/>
    <w:rsid w:val="00BD030E"/>
    <w:rsid w:val="00BE4639"/>
    <w:rsid w:val="00BE61FE"/>
    <w:rsid w:val="00BF5480"/>
    <w:rsid w:val="00C00614"/>
    <w:rsid w:val="00C04ACB"/>
    <w:rsid w:val="00C160BF"/>
    <w:rsid w:val="00C21C4A"/>
    <w:rsid w:val="00C32644"/>
    <w:rsid w:val="00C37D8A"/>
    <w:rsid w:val="00C40C67"/>
    <w:rsid w:val="00C52E62"/>
    <w:rsid w:val="00C71BA0"/>
    <w:rsid w:val="00CB1B31"/>
    <w:rsid w:val="00CB2ECB"/>
    <w:rsid w:val="00CB778C"/>
    <w:rsid w:val="00CD0342"/>
    <w:rsid w:val="00CD7A00"/>
    <w:rsid w:val="00CF1FF1"/>
    <w:rsid w:val="00D16D4D"/>
    <w:rsid w:val="00D35EFB"/>
    <w:rsid w:val="00D51C05"/>
    <w:rsid w:val="00D5685D"/>
    <w:rsid w:val="00D71439"/>
    <w:rsid w:val="00D72E27"/>
    <w:rsid w:val="00DB709A"/>
    <w:rsid w:val="00E40961"/>
    <w:rsid w:val="00E51E58"/>
    <w:rsid w:val="00E6239F"/>
    <w:rsid w:val="00EB55EB"/>
    <w:rsid w:val="00EE1A2D"/>
    <w:rsid w:val="00EF562D"/>
    <w:rsid w:val="00F04BEB"/>
    <w:rsid w:val="00F20A9F"/>
    <w:rsid w:val="00F31192"/>
    <w:rsid w:val="00F5021E"/>
    <w:rsid w:val="00F509B2"/>
    <w:rsid w:val="00F525A0"/>
    <w:rsid w:val="00F62BE6"/>
    <w:rsid w:val="00F648B8"/>
    <w:rsid w:val="00F7235E"/>
    <w:rsid w:val="00F93852"/>
    <w:rsid w:val="00FB7FD3"/>
    <w:rsid w:val="00FC35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  <w14:docId w14:val="31610493"/>
  <w15:chartTrackingRefBased/>
  <w15:docId w15:val="{1E785941-F531-43A1-87E8-5983ADABC2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BE4639"/>
    <w:pPr>
      <w:spacing w:after="0" w:line="276" w:lineRule="auto"/>
      <w:ind w:firstLine="709"/>
      <w:jc w:val="both"/>
    </w:pPr>
    <w:rPr>
      <w:rFonts w:ascii="Times New Roman" w:hAnsi="Times New Roman"/>
      <w:sz w:val="24"/>
    </w:rPr>
  </w:style>
  <w:style w:type="paragraph" w:styleId="10">
    <w:name w:val="heading 1"/>
    <w:aliases w:val="Глава,Пункт общий,Заголовок 1 Знак Знак,Заголовок 1 Знак Знак Знак,Engineer Z 1,Engineer Main 1,новая страница,Заголовок 1 (табл),заголовок 1 Знак,Заголовок 1 Знак2,Заголовок 1 Знак1 Знак,Заголовок 1 (табл) Знак Знак Знак"/>
    <w:basedOn w:val="a"/>
    <w:next w:val="a"/>
    <w:link w:val="11"/>
    <w:uiPriority w:val="9"/>
    <w:qFormat/>
    <w:rsid w:val="00CB2ECB"/>
    <w:pPr>
      <w:keepNext/>
      <w:keepLines/>
      <w:numPr>
        <w:numId w:val="1"/>
      </w:numPr>
      <w:ind w:left="0"/>
      <w:outlineLvl w:val="0"/>
    </w:pPr>
    <w:rPr>
      <w:rFonts w:eastAsiaTheme="majorEastAsia" w:cstheme="majorBidi"/>
      <w:b/>
      <w:sz w:val="28"/>
      <w:szCs w:val="32"/>
    </w:rPr>
  </w:style>
  <w:style w:type="paragraph" w:styleId="20">
    <w:name w:val="heading 2"/>
    <w:aliases w:val="Часть"/>
    <w:basedOn w:val="a"/>
    <w:next w:val="a"/>
    <w:link w:val="21"/>
    <w:uiPriority w:val="9"/>
    <w:unhideWhenUsed/>
    <w:qFormat/>
    <w:rsid w:val="00CB2ECB"/>
    <w:pPr>
      <w:keepNext/>
      <w:keepLines/>
      <w:numPr>
        <w:ilvl w:val="1"/>
        <w:numId w:val="1"/>
      </w:numPr>
      <w:spacing w:before="160"/>
      <w:ind w:left="0" w:firstLine="709"/>
      <w:outlineLvl w:val="1"/>
    </w:pPr>
    <w:rPr>
      <w:rFonts w:eastAsiaTheme="majorEastAsia" w:cstheme="majorBidi"/>
      <w:b/>
      <w:szCs w:val="26"/>
    </w:rPr>
  </w:style>
  <w:style w:type="paragraph" w:styleId="3">
    <w:name w:val="heading 3"/>
    <w:aliases w:val="Подчасть"/>
    <w:basedOn w:val="a"/>
    <w:next w:val="a"/>
    <w:link w:val="30"/>
    <w:uiPriority w:val="1"/>
    <w:unhideWhenUsed/>
    <w:qFormat/>
    <w:rsid w:val="00CB2ECB"/>
    <w:pPr>
      <w:keepNext/>
      <w:keepLines/>
      <w:numPr>
        <w:ilvl w:val="2"/>
        <w:numId w:val="1"/>
      </w:numPr>
      <w:spacing w:before="160"/>
      <w:ind w:firstLine="709"/>
      <w:outlineLvl w:val="2"/>
    </w:pPr>
    <w:rPr>
      <w:rFonts w:eastAsiaTheme="majorEastAsia" w:cstheme="majorBidi"/>
      <w:b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rsid w:val="00575FF4"/>
    <w:pPr>
      <w:keepNext/>
      <w:keepLines/>
      <w:numPr>
        <w:ilvl w:val="3"/>
        <w:numId w:val="1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75FF4"/>
    <w:pPr>
      <w:keepNext/>
      <w:keepLines/>
      <w:numPr>
        <w:ilvl w:val="4"/>
        <w:numId w:val="1"/>
      </w:numPr>
      <w:spacing w:before="4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75FF4"/>
    <w:pPr>
      <w:keepNext/>
      <w:keepLines/>
      <w:numPr>
        <w:ilvl w:val="5"/>
        <w:numId w:val="1"/>
      </w:numPr>
      <w:spacing w:before="4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75FF4"/>
    <w:pPr>
      <w:keepNext/>
      <w:keepLines/>
      <w:numPr>
        <w:ilvl w:val="6"/>
        <w:numId w:val="1"/>
      </w:numPr>
      <w:tabs>
        <w:tab w:val="num" w:pos="360"/>
      </w:tabs>
      <w:spacing w:before="40"/>
      <w:ind w:left="0" w:firstLine="709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75FF4"/>
    <w:pPr>
      <w:keepNext/>
      <w:keepLines/>
      <w:numPr>
        <w:ilvl w:val="7"/>
        <w:numId w:val="1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75FF4"/>
    <w:pPr>
      <w:keepNext/>
      <w:keepLines/>
      <w:numPr>
        <w:ilvl w:val="8"/>
        <w:numId w:val="1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aliases w:val="Глава Знак,Пункт общий Знак,Заголовок 1 Знак Знак Знак1,Заголовок 1 Знак Знак Знак Знак,Engineer Z 1 Знак,Engineer Main 1 Знак,новая страница Знак,Заголовок 1 (табл) Знак,заголовок 1 Знак Знак,Заголовок 1 Знак2 Знак"/>
    <w:basedOn w:val="a0"/>
    <w:link w:val="10"/>
    <w:uiPriority w:val="9"/>
    <w:rsid w:val="00CB2ECB"/>
    <w:rPr>
      <w:rFonts w:ascii="Times New Roman" w:eastAsiaTheme="majorEastAsia" w:hAnsi="Times New Roman" w:cstheme="majorBidi"/>
      <w:b/>
      <w:sz w:val="28"/>
      <w:szCs w:val="32"/>
    </w:rPr>
  </w:style>
  <w:style w:type="character" w:customStyle="1" w:styleId="21">
    <w:name w:val="Заголовок 2 Знак"/>
    <w:aliases w:val="Часть Знак"/>
    <w:basedOn w:val="a0"/>
    <w:link w:val="20"/>
    <w:uiPriority w:val="9"/>
    <w:rsid w:val="00CB2ECB"/>
    <w:rPr>
      <w:rFonts w:ascii="Times New Roman" w:eastAsiaTheme="majorEastAsia" w:hAnsi="Times New Roman" w:cstheme="majorBidi"/>
      <w:b/>
      <w:sz w:val="24"/>
      <w:szCs w:val="26"/>
    </w:rPr>
  </w:style>
  <w:style w:type="character" w:customStyle="1" w:styleId="30">
    <w:name w:val="Заголовок 3 Знак"/>
    <w:aliases w:val="Подчасть Знак"/>
    <w:basedOn w:val="a0"/>
    <w:link w:val="3"/>
    <w:uiPriority w:val="9"/>
    <w:rsid w:val="00CB2ECB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semiHidden/>
    <w:rsid w:val="00575FF4"/>
    <w:rPr>
      <w:rFonts w:asciiTheme="majorHAnsi" w:eastAsiaTheme="majorEastAsia" w:hAnsiTheme="majorHAnsi" w:cstheme="majorBidi"/>
      <w:i/>
      <w:iCs/>
      <w:color w:val="2E74B5" w:themeColor="accent1" w:themeShade="BF"/>
      <w:sz w:val="24"/>
    </w:rPr>
  </w:style>
  <w:style w:type="character" w:customStyle="1" w:styleId="50">
    <w:name w:val="Заголовок 5 Знак"/>
    <w:basedOn w:val="a0"/>
    <w:link w:val="5"/>
    <w:uiPriority w:val="9"/>
    <w:semiHidden/>
    <w:rsid w:val="00575FF4"/>
    <w:rPr>
      <w:rFonts w:asciiTheme="majorHAnsi" w:eastAsiaTheme="majorEastAsia" w:hAnsiTheme="majorHAnsi" w:cstheme="majorBidi"/>
      <w:color w:val="2E74B5" w:themeColor="accent1" w:themeShade="BF"/>
      <w:sz w:val="24"/>
    </w:rPr>
  </w:style>
  <w:style w:type="character" w:customStyle="1" w:styleId="60">
    <w:name w:val="Заголовок 6 Знак"/>
    <w:basedOn w:val="a0"/>
    <w:link w:val="6"/>
    <w:uiPriority w:val="9"/>
    <w:semiHidden/>
    <w:rsid w:val="00575FF4"/>
    <w:rPr>
      <w:rFonts w:asciiTheme="majorHAnsi" w:eastAsiaTheme="majorEastAsia" w:hAnsiTheme="majorHAnsi" w:cstheme="majorBidi"/>
      <w:color w:val="1F4D78" w:themeColor="accent1" w:themeShade="7F"/>
      <w:sz w:val="24"/>
    </w:rPr>
  </w:style>
  <w:style w:type="character" w:customStyle="1" w:styleId="70">
    <w:name w:val="Заголовок 7 Знак"/>
    <w:basedOn w:val="a0"/>
    <w:link w:val="7"/>
    <w:uiPriority w:val="9"/>
    <w:semiHidden/>
    <w:rsid w:val="00575FF4"/>
    <w:rPr>
      <w:rFonts w:asciiTheme="majorHAnsi" w:eastAsiaTheme="majorEastAsia" w:hAnsiTheme="majorHAnsi" w:cstheme="majorBidi"/>
      <w:i/>
      <w:iCs/>
      <w:color w:val="1F4D78" w:themeColor="accent1" w:themeShade="7F"/>
      <w:sz w:val="24"/>
    </w:rPr>
  </w:style>
  <w:style w:type="character" w:customStyle="1" w:styleId="80">
    <w:name w:val="Заголовок 8 Знак"/>
    <w:basedOn w:val="a0"/>
    <w:link w:val="8"/>
    <w:uiPriority w:val="9"/>
    <w:semiHidden/>
    <w:rsid w:val="00575FF4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0">
    <w:name w:val="Заголовок 9 Знак"/>
    <w:basedOn w:val="a0"/>
    <w:link w:val="9"/>
    <w:uiPriority w:val="9"/>
    <w:semiHidden/>
    <w:rsid w:val="00575FF4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table" w:customStyle="1" w:styleId="12">
    <w:name w:val="ТАБЛИЦА ДЛЯ ЗАПИСОК1"/>
    <w:basedOn w:val="a1"/>
    <w:next w:val="a3"/>
    <w:uiPriority w:val="59"/>
    <w:rsid w:val="00050390"/>
    <w:pPr>
      <w:spacing w:after="0" w:line="240" w:lineRule="auto"/>
      <w:jc w:val="center"/>
    </w:pPr>
    <w:rPr>
      <w:rFonts w:ascii="Times New Roman" w:hAnsi="Times New Roman"/>
      <w:sz w:val="20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cPr>
      <w:vAlign w:val="center"/>
    </w:tcPr>
  </w:style>
  <w:style w:type="table" w:styleId="a3">
    <w:name w:val="Table Grid"/>
    <w:aliases w:val="ТАБЛИЦА ДЛЯ ЗАПИСОК"/>
    <w:basedOn w:val="a1"/>
    <w:uiPriority w:val="59"/>
    <w:rsid w:val="0005039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050390"/>
    <w:pPr>
      <w:tabs>
        <w:tab w:val="center" w:pos="4677"/>
        <w:tab w:val="right" w:pos="9355"/>
      </w:tabs>
      <w:spacing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050390"/>
    <w:rPr>
      <w:rFonts w:ascii="Times New Roman" w:hAnsi="Times New Roman"/>
      <w:sz w:val="24"/>
    </w:rPr>
  </w:style>
  <w:style w:type="paragraph" w:styleId="a6">
    <w:name w:val="footer"/>
    <w:basedOn w:val="a"/>
    <w:link w:val="a7"/>
    <w:uiPriority w:val="99"/>
    <w:unhideWhenUsed/>
    <w:rsid w:val="00050390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050390"/>
    <w:rPr>
      <w:rFonts w:ascii="Times New Roman" w:hAnsi="Times New Roman"/>
      <w:sz w:val="24"/>
    </w:rPr>
  </w:style>
  <w:style w:type="paragraph" w:styleId="a8">
    <w:name w:val="TOC Heading"/>
    <w:basedOn w:val="10"/>
    <w:next w:val="a"/>
    <w:uiPriority w:val="39"/>
    <w:unhideWhenUsed/>
    <w:qFormat/>
    <w:rsid w:val="00A21877"/>
    <w:pPr>
      <w:numPr>
        <w:numId w:val="0"/>
      </w:numPr>
      <w:spacing w:before="240" w:line="259" w:lineRule="auto"/>
      <w:jc w:val="left"/>
      <w:outlineLvl w:val="9"/>
    </w:pPr>
    <w:rPr>
      <w:rFonts w:asciiTheme="majorHAnsi" w:hAnsiTheme="majorHAnsi"/>
      <w:b w:val="0"/>
      <w:sz w:val="32"/>
      <w:lang w:eastAsia="ru-RU"/>
    </w:rPr>
  </w:style>
  <w:style w:type="paragraph" w:styleId="13">
    <w:name w:val="toc 1"/>
    <w:basedOn w:val="a"/>
    <w:next w:val="a"/>
    <w:autoRedefine/>
    <w:uiPriority w:val="39"/>
    <w:unhideWhenUsed/>
    <w:rsid w:val="00232C9C"/>
    <w:pPr>
      <w:tabs>
        <w:tab w:val="right" w:leader="dot" w:pos="9345"/>
      </w:tabs>
      <w:spacing w:before="80"/>
      <w:ind w:firstLine="0"/>
    </w:pPr>
    <w:rPr>
      <w:b/>
      <w:sz w:val="20"/>
    </w:rPr>
  </w:style>
  <w:style w:type="paragraph" w:styleId="22">
    <w:name w:val="toc 2"/>
    <w:basedOn w:val="a"/>
    <w:next w:val="a"/>
    <w:autoRedefine/>
    <w:uiPriority w:val="39"/>
    <w:unhideWhenUsed/>
    <w:rsid w:val="00232C9C"/>
    <w:pPr>
      <w:ind w:firstLine="284"/>
    </w:pPr>
    <w:rPr>
      <w:sz w:val="20"/>
    </w:rPr>
  </w:style>
  <w:style w:type="paragraph" w:styleId="31">
    <w:name w:val="toc 3"/>
    <w:basedOn w:val="a"/>
    <w:next w:val="a"/>
    <w:autoRedefine/>
    <w:uiPriority w:val="39"/>
    <w:unhideWhenUsed/>
    <w:rsid w:val="00232C9C"/>
    <w:pPr>
      <w:ind w:firstLine="567"/>
    </w:pPr>
    <w:rPr>
      <w:sz w:val="20"/>
    </w:rPr>
  </w:style>
  <w:style w:type="character" w:styleId="a9">
    <w:name w:val="Hyperlink"/>
    <w:basedOn w:val="a0"/>
    <w:uiPriority w:val="99"/>
    <w:unhideWhenUsed/>
    <w:rsid w:val="00A21877"/>
    <w:rPr>
      <w:color w:val="0563C1" w:themeColor="hyperlink"/>
      <w:u w:val="single"/>
    </w:rPr>
  </w:style>
  <w:style w:type="paragraph" w:styleId="aa">
    <w:name w:val="caption"/>
    <w:aliases w:val="Знак1 Знак Знак Знак,Знак1 Знак Знак,Таблица - Название объекта,!! Object Novogor !!,Caption Char,Caption Char1 Char1 Char Char,Caption Char Char2 Char1 Char Char,Caption Char Char Char1 Char Char Char, Знак13,Знак,Знак1 Знак1,Знак13"/>
    <w:basedOn w:val="a"/>
    <w:next w:val="a"/>
    <w:link w:val="ab"/>
    <w:unhideWhenUsed/>
    <w:qFormat/>
    <w:rsid w:val="001A47E7"/>
    <w:pPr>
      <w:spacing w:before="40" w:after="80" w:line="240" w:lineRule="auto"/>
      <w:ind w:firstLine="0"/>
      <w:jc w:val="center"/>
    </w:pPr>
    <w:rPr>
      <w:b/>
      <w:iCs/>
      <w:sz w:val="20"/>
      <w:szCs w:val="18"/>
    </w:rPr>
  </w:style>
  <w:style w:type="paragraph" w:styleId="ac">
    <w:name w:val="table of figures"/>
    <w:basedOn w:val="a"/>
    <w:next w:val="a"/>
    <w:uiPriority w:val="99"/>
    <w:unhideWhenUsed/>
    <w:rsid w:val="00CB2ECB"/>
    <w:pPr>
      <w:spacing w:line="240" w:lineRule="auto"/>
      <w:ind w:firstLine="0"/>
    </w:pPr>
    <w:rPr>
      <w:sz w:val="20"/>
    </w:rPr>
  </w:style>
  <w:style w:type="paragraph" w:styleId="ad">
    <w:name w:val="List Paragraph"/>
    <w:aliases w:val="Таблицы,ПАРАГРАФ,Абзац списка11,it_List1,Ненумерованный список,основной диплом,Введение,3_Абзац списка,СПИСКИ,Галочки,Текст 2-й уровень"/>
    <w:basedOn w:val="a"/>
    <w:link w:val="ae"/>
    <w:uiPriority w:val="34"/>
    <w:qFormat/>
    <w:rsid w:val="00F93852"/>
    <w:pPr>
      <w:ind w:left="720"/>
      <w:contextualSpacing/>
    </w:pPr>
  </w:style>
  <w:style w:type="paragraph" w:styleId="41">
    <w:name w:val="toc 4"/>
    <w:basedOn w:val="a"/>
    <w:next w:val="a"/>
    <w:autoRedefine/>
    <w:uiPriority w:val="39"/>
    <w:unhideWhenUsed/>
    <w:rsid w:val="00151E2A"/>
    <w:pPr>
      <w:spacing w:after="100" w:line="259" w:lineRule="auto"/>
      <w:ind w:left="66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151E2A"/>
    <w:pPr>
      <w:spacing w:after="100" w:line="259" w:lineRule="auto"/>
      <w:ind w:left="88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151E2A"/>
    <w:pPr>
      <w:spacing w:after="100" w:line="259" w:lineRule="auto"/>
      <w:ind w:left="110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71">
    <w:name w:val="toc 7"/>
    <w:basedOn w:val="a"/>
    <w:next w:val="a"/>
    <w:autoRedefine/>
    <w:uiPriority w:val="39"/>
    <w:unhideWhenUsed/>
    <w:rsid w:val="00151E2A"/>
    <w:pPr>
      <w:spacing w:after="100" w:line="259" w:lineRule="auto"/>
      <w:ind w:left="132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81">
    <w:name w:val="toc 8"/>
    <w:basedOn w:val="a"/>
    <w:next w:val="a"/>
    <w:autoRedefine/>
    <w:uiPriority w:val="39"/>
    <w:unhideWhenUsed/>
    <w:rsid w:val="00151E2A"/>
    <w:pPr>
      <w:spacing w:after="100" w:line="259" w:lineRule="auto"/>
      <w:ind w:left="154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91">
    <w:name w:val="toc 9"/>
    <w:basedOn w:val="a"/>
    <w:next w:val="a"/>
    <w:autoRedefine/>
    <w:uiPriority w:val="39"/>
    <w:unhideWhenUsed/>
    <w:rsid w:val="00151E2A"/>
    <w:pPr>
      <w:spacing w:after="100" w:line="259" w:lineRule="auto"/>
      <w:ind w:left="176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table" w:customStyle="1" w:styleId="321">
    <w:name w:val="Сетка таблицы321"/>
    <w:basedOn w:val="a1"/>
    <w:uiPriority w:val="59"/>
    <w:rsid w:val="00D72E2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Balloon Text"/>
    <w:basedOn w:val="a"/>
    <w:link w:val="af0"/>
    <w:uiPriority w:val="99"/>
    <w:semiHidden/>
    <w:unhideWhenUsed/>
    <w:rsid w:val="00D71439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D71439"/>
    <w:rPr>
      <w:rFonts w:ascii="Segoe UI" w:hAnsi="Segoe UI" w:cs="Segoe UI"/>
      <w:sz w:val="18"/>
      <w:szCs w:val="18"/>
    </w:rPr>
  </w:style>
  <w:style w:type="numbering" w:customStyle="1" w:styleId="14">
    <w:name w:val="Нет списка1"/>
    <w:next w:val="a2"/>
    <w:uiPriority w:val="99"/>
    <w:semiHidden/>
    <w:unhideWhenUsed/>
    <w:rsid w:val="00035B76"/>
  </w:style>
  <w:style w:type="table" w:customStyle="1" w:styleId="23">
    <w:name w:val="ТАБЛИЦА ДЛЯ ЗАПИСОК2"/>
    <w:basedOn w:val="a1"/>
    <w:next w:val="a3"/>
    <w:uiPriority w:val="59"/>
    <w:rsid w:val="00035B76"/>
    <w:pPr>
      <w:spacing w:after="0" w:line="240" w:lineRule="auto"/>
      <w:jc w:val="center"/>
    </w:pPr>
    <w:rPr>
      <w:rFonts w:ascii="Times New Roman" w:hAnsi="Times New Roman"/>
      <w:sz w:val="20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cPr>
      <w:vAlign w:val="center"/>
    </w:tcPr>
  </w:style>
  <w:style w:type="numbering" w:customStyle="1" w:styleId="1">
    <w:name w:val="Стиль1"/>
    <w:uiPriority w:val="99"/>
    <w:rsid w:val="00035B76"/>
    <w:pPr>
      <w:numPr>
        <w:numId w:val="12"/>
      </w:numPr>
    </w:pPr>
  </w:style>
  <w:style w:type="numbering" w:customStyle="1" w:styleId="2">
    <w:name w:val="Стиль2"/>
    <w:uiPriority w:val="99"/>
    <w:rsid w:val="00035B76"/>
    <w:pPr>
      <w:numPr>
        <w:numId w:val="18"/>
      </w:numPr>
    </w:pPr>
  </w:style>
  <w:style w:type="paragraph" w:customStyle="1" w:styleId="af1">
    <w:name w:val="Страница"/>
    <w:basedOn w:val="a6"/>
    <w:link w:val="af2"/>
    <w:autoRedefine/>
    <w:rsid w:val="00035B76"/>
    <w:pPr>
      <w:widowControl w:val="0"/>
      <w:spacing w:line="276" w:lineRule="auto"/>
      <w:jc w:val="right"/>
    </w:pPr>
  </w:style>
  <w:style w:type="character" w:customStyle="1" w:styleId="af2">
    <w:name w:val="Страница Знак"/>
    <w:basedOn w:val="a7"/>
    <w:link w:val="af1"/>
    <w:rsid w:val="00035B76"/>
    <w:rPr>
      <w:rFonts w:ascii="Times New Roman" w:hAnsi="Times New Roman"/>
      <w:sz w:val="24"/>
    </w:rPr>
  </w:style>
  <w:style w:type="paragraph" w:customStyle="1" w:styleId="15">
    <w:name w:val="Таблица_1"/>
    <w:basedOn w:val="aa"/>
    <w:next w:val="a"/>
    <w:link w:val="16"/>
    <w:rsid w:val="00035B76"/>
    <w:pPr>
      <w:keepNext/>
      <w:widowControl w:val="0"/>
      <w:spacing w:before="0" w:after="120"/>
    </w:pPr>
  </w:style>
  <w:style w:type="paragraph" w:customStyle="1" w:styleId="17">
    <w:name w:val="Рисунок_1"/>
    <w:basedOn w:val="aa"/>
    <w:next w:val="a"/>
    <w:link w:val="18"/>
    <w:rsid w:val="00035B76"/>
    <w:pPr>
      <w:keepNext/>
      <w:widowControl w:val="0"/>
      <w:spacing w:before="0" w:after="120"/>
    </w:pPr>
  </w:style>
  <w:style w:type="character" w:customStyle="1" w:styleId="ab">
    <w:name w:val="Название объекта Знак"/>
    <w:aliases w:val="Знак1 Знак Знак Знак Знак,Знак1 Знак Знак Знак1,Таблица - Название объекта Знак,!! Object Novogor !! Знак,Caption Char Знак,Caption Char1 Char1 Char Char Знак,Caption Char Char2 Char1 Char Char Знак, Знак13 Знак,Знак Знак"/>
    <w:basedOn w:val="a0"/>
    <w:link w:val="aa"/>
    <w:rsid w:val="00035B76"/>
    <w:rPr>
      <w:rFonts w:ascii="Times New Roman" w:hAnsi="Times New Roman"/>
      <w:b/>
      <w:iCs/>
      <w:sz w:val="20"/>
      <w:szCs w:val="18"/>
    </w:rPr>
  </w:style>
  <w:style w:type="character" w:customStyle="1" w:styleId="16">
    <w:name w:val="Таблица_1 Знак"/>
    <w:basedOn w:val="ab"/>
    <w:link w:val="15"/>
    <w:rsid w:val="00035B76"/>
    <w:rPr>
      <w:rFonts w:ascii="Times New Roman" w:hAnsi="Times New Roman"/>
      <w:b/>
      <w:iCs/>
      <w:sz w:val="20"/>
      <w:szCs w:val="18"/>
    </w:rPr>
  </w:style>
  <w:style w:type="character" w:customStyle="1" w:styleId="18">
    <w:name w:val="Рисунок_1 Знак"/>
    <w:basedOn w:val="16"/>
    <w:link w:val="17"/>
    <w:rsid w:val="00035B76"/>
    <w:rPr>
      <w:rFonts w:ascii="Times New Roman" w:hAnsi="Times New Roman"/>
      <w:b/>
      <w:iCs/>
      <w:sz w:val="20"/>
      <w:szCs w:val="18"/>
    </w:rPr>
  </w:style>
  <w:style w:type="paragraph" w:customStyle="1" w:styleId="af3">
    <w:name w:val="Для таблицы"/>
    <w:basedOn w:val="a"/>
    <w:next w:val="a"/>
    <w:qFormat/>
    <w:rsid w:val="00035B76"/>
    <w:pPr>
      <w:widowControl w:val="0"/>
      <w:spacing w:line="240" w:lineRule="auto"/>
      <w:ind w:firstLine="0"/>
      <w:jc w:val="center"/>
    </w:pPr>
    <w:rPr>
      <w:rFonts w:eastAsia="Calibri" w:cs="Times New Roman"/>
      <w:sz w:val="20"/>
    </w:rPr>
  </w:style>
  <w:style w:type="table" w:customStyle="1" w:styleId="19">
    <w:name w:val="Сетка таблицы1"/>
    <w:basedOn w:val="a1"/>
    <w:next w:val="a3"/>
    <w:uiPriority w:val="59"/>
    <w:rsid w:val="00035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">
    <w:name w:val="Сетка таблицы2"/>
    <w:basedOn w:val="a1"/>
    <w:next w:val="a3"/>
    <w:uiPriority w:val="59"/>
    <w:rsid w:val="00035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5">
    <w:name w:val="Нет списка2"/>
    <w:next w:val="a2"/>
    <w:uiPriority w:val="99"/>
    <w:semiHidden/>
    <w:unhideWhenUsed/>
    <w:rsid w:val="00287AA4"/>
  </w:style>
  <w:style w:type="table" w:customStyle="1" w:styleId="TableGridReport1">
    <w:name w:val="Table Grid Report1"/>
    <w:basedOn w:val="a1"/>
    <w:next w:val="a3"/>
    <w:uiPriority w:val="59"/>
    <w:rsid w:val="00287AA4"/>
    <w:pPr>
      <w:spacing w:after="0" w:line="240" w:lineRule="auto"/>
      <w:jc w:val="center"/>
    </w:pPr>
    <w:rPr>
      <w:rFonts w:ascii="Times New Roman" w:hAnsi="Times New Roman"/>
      <w:sz w:val="20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cPr>
      <w:vAlign w:val="center"/>
    </w:tcPr>
  </w:style>
  <w:style w:type="numbering" w:customStyle="1" w:styleId="110">
    <w:name w:val="Стиль11"/>
    <w:uiPriority w:val="99"/>
    <w:rsid w:val="00287AA4"/>
  </w:style>
  <w:style w:type="numbering" w:customStyle="1" w:styleId="210">
    <w:name w:val="Стиль21"/>
    <w:uiPriority w:val="99"/>
    <w:rsid w:val="00287AA4"/>
  </w:style>
  <w:style w:type="character" w:customStyle="1" w:styleId="ae">
    <w:name w:val="Абзац списка Знак"/>
    <w:aliases w:val="Таблицы Знак,ПАРАГРАФ Знак,Абзац списка11 Знак,it_List1 Знак,Ненумерованный список Знак,основной диплом Знак,Введение Знак,3_Абзац списка Знак,СПИСКИ Знак,Галочки Знак,Текст 2-й уровень Знак"/>
    <w:basedOn w:val="a0"/>
    <w:link w:val="ad"/>
    <w:uiPriority w:val="34"/>
    <w:rsid w:val="00287AA4"/>
    <w:rPr>
      <w:rFonts w:ascii="Times New Roman" w:hAnsi="Times New Roman"/>
      <w:sz w:val="24"/>
    </w:rPr>
  </w:style>
  <w:style w:type="paragraph" w:customStyle="1" w:styleId="S">
    <w:name w:val="S_Обычный"/>
    <w:basedOn w:val="a"/>
    <w:link w:val="S0"/>
    <w:qFormat/>
    <w:rsid w:val="00287AA4"/>
    <w:pPr>
      <w:spacing w:before="120" w:after="120" w:line="240" w:lineRule="auto"/>
    </w:pPr>
    <w:rPr>
      <w:rFonts w:eastAsia="Times New Roman" w:cs="Times New Roman"/>
      <w:szCs w:val="24"/>
      <w:lang w:eastAsia="ar-SA"/>
    </w:rPr>
  </w:style>
  <w:style w:type="character" w:customStyle="1" w:styleId="S0">
    <w:name w:val="S_Обычный Знак"/>
    <w:link w:val="S"/>
    <w:locked/>
    <w:rsid w:val="00287AA4"/>
    <w:rPr>
      <w:rFonts w:ascii="Times New Roman" w:eastAsia="Times New Roman" w:hAnsi="Times New Roman" w:cs="Times New Roman"/>
      <w:sz w:val="24"/>
      <w:szCs w:val="24"/>
      <w:lang w:eastAsia="ar-SA"/>
    </w:rPr>
  </w:style>
  <w:style w:type="table" w:customStyle="1" w:styleId="170">
    <w:name w:val="Сетка таблицы17"/>
    <w:basedOn w:val="a1"/>
    <w:next w:val="a3"/>
    <w:uiPriority w:val="59"/>
    <w:rsid w:val="00287AA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411">
    <w:name w:val="Табличный411"/>
    <w:basedOn w:val="a"/>
    <w:next w:val="af4"/>
    <w:link w:val="af5"/>
    <w:unhideWhenUsed/>
    <w:rsid w:val="00287AA4"/>
    <w:pPr>
      <w:spacing w:after="120"/>
      <w:ind w:firstLine="0"/>
      <w:jc w:val="left"/>
    </w:pPr>
    <w:rPr>
      <w:rFonts w:asciiTheme="minorHAnsi" w:hAnsiTheme="minorHAnsi"/>
      <w:sz w:val="22"/>
    </w:rPr>
  </w:style>
  <w:style w:type="character" w:customStyle="1" w:styleId="af5">
    <w:name w:val="Основной текст Знак"/>
    <w:aliases w:val="Oaaee?iue Знак,Oaaee?iue1 Знак,Oaaee?iue2 Знак,Oaaee?iue3 Знак,Oaaee?iue4 Знак,Oaaee?iue5 Знак,Oaaee?iue11 Знак,Oaaee?iue21 Знак,Oaaee?iue31 Знак,Oaaee?iue41 Знак,Табличный Знак,Табличный1 Знак,Табличный2 Знак,Табличный3 Знак"/>
    <w:basedOn w:val="a0"/>
    <w:link w:val="411"/>
    <w:rsid w:val="00287AA4"/>
  </w:style>
  <w:style w:type="table" w:customStyle="1" w:styleId="TableNormal">
    <w:name w:val="Table Normal"/>
    <w:uiPriority w:val="2"/>
    <w:semiHidden/>
    <w:unhideWhenUsed/>
    <w:qFormat/>
    <w:rsid w:val="00287AA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6">
    <w:name w:val="No Spacing"/>
    <w:link w:val="af7"/>
    <w:uiPriority w:val="1"/>
    <w:qFormat/>
    <w:rsid w:val="00287AA4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7">
    <w:name w:val="Без интервала Знак"/>
    <w:link w:val="af6"/>
    <w:uiPriority w:val="1"/>
    <w:rsid w:val="00287AA4"/>
    <w:rPr>
      <w:rFonts w:ascii="Calibri" w:eastAsia="Times New Roman" w:hAnsi="Calibri" w:cs="Times New Roman"/>
    </w:rPr>
  </w:style>
  <w:style w:type="paragraph" w:customStyle="1" w:styleId="af8">
    <w:name w:val="табличный"/>
    <w:basedOn w:val="a"/>
    <w:link w:val="af9"/>
    <w:qFormat/>
    <w:rsid w:val="00287AA4"/>
    <w:pPr>
      <w:spacing w:line="240" w:lineRule="auto"/>
      <w:ind w:firstLine="0"/>
      <w:jc w:val="center"/>
    </w:pPr>
    <w:rPr>
      <w:rFonts w:eastAsia="Times New Roman" w:cs="Times New Roman"/>
      <w:bCs/>
      <w:color w:val="000000"/>
      <w:szCs w:val="20"/>
      <w:lang w:eastAsia="ru-RU"/>
    </w:rPr>
  </w:style>
  <w:style w:type="character" w:customStyle="1" w:styleId="af9">
    <w:name w:val="табличный Знак"/>
    <w:basedOn w:val="a0"/>
    <w:link w:val="af8"/>
    <w:rsid w:val="00287AA4"/>
    <w:rPr>
      <w:rFonts w:ascii="Times New Roman" w:eastAsia="Times New Roman" w:hAnsi="Times New Roman" w:cs="Times New Roman"/>
      <w:bCs/>
      <w:color w:val="000000"/>
      <w:sz w:val="24"/>
      <w:szCs w:val="20"/>
      <w:lang w:eastAsia="ru-RU"/>
    </w:rPr>
  </w:style>
  <w:style w:type="paragraph" w:customStyle="1" w:styleId="afa">
    <w:name w:val="Обычн"/>
    <w:basedOn w:val="a"/>
    <w:link w:val="afb"/>
    <w:qFormat/>
    <w:rsid w:val="00287AA4"/>
    <w:pPr>
      <w:spacing w:line="240" w:lineRule="auto"/>
      <w:ind w:firstLine="0"/>
      <w:jc w:val="left"/>
    </w:pPr>
    <w:rPr>
      <w:rFonts w:eastAsia="Times New Roman" w:cs="Times New Roman"/>
      <w:szCs w:val="36"/>
      <w:lang w:eastAsia="ru-RU"/>
    </w:rPr>
  </w:style>
  <w:style w:type="character" w:customStyle="1" w:styleId="afb">
    <w:name w:val="Обычн Знак"/>
    <w:basedOn w:val="a0"/>
    <w:link w:val="afa"/>
    <w:rsid w:val="00287AA4"/>
    <w:rPr>
      <w:rFonts w:ascii="Times New Roman" w:eastAsia="Times New Roman" w:hAnsi="Times New Roman" w:cs="Times New Roman"/>
      <w:sz w:val="24"/>
      <w:szCs w:val="36"/>
      <w:lang w:eastAsia="ru-RU"/>
    </w:rPr>
  </w:style>
  <w:style w:type="table" w:customStyle="1" w:styleId="TableGridReport11">
    <w:name w:val="Table Grid Report11"/>
    <w:basedOn w:val="a1"/>
    <w:next w:val="a3"/>
    <w:uiPriority w:val="59"/>
    <w:rsid w:val="00287AA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a">
    <w:name w:val="Неразрешенное упоминание1"/>
    <w:basedOn w:val="a0"/>
    <w:uiPriority w:val="99"/>
    <w:semiHidden/>
    <w:unhideWhenUsed/>
    <w:rsid w:val="00287AA4"/>
    <w:rPr>
      <w:color w:val="605E5C"/>
      <w:shd w:val="clear" w:color="auto" w:fill="E1DFDD"/>
    </w:rPr>
  </w:style>
  <w:style w:type="paragraph" w:styleId="af4">
    <w:name w:val="Body Text"/>
    <w:basedOn w:val="a"/>
    <w:link w:val="1b"/>
    <w:uiPriority w:val="99"/>
    <w:semiHidden/>
    <w:unhideWhenUsed/>
    <w:rsid w:val="00287AA4"/>
    <w:pPr>
      <w:spacing w:after="120"/>
    </w:pPr>
  </w:style>
  <w:style w:type="character" w:customStyle="1" w:styleId="1b">
    <w:name w:val="Основной текст Знак1"/>
    <w:basedOn w:val="a0"/>
    <w:link w:val="af4"/>
    <w:uiPriority w:val="99"/>
    <w:semiHidden/>
    <w:rsid w:val="00287AA4"/>
    <w:rPr>
      <w:rFonts w:ascii="Times New Roman" w:hAnsi="Times New Roman"/>
      <w:sz w:val="24"/>
    </w:rPr>
  </w:style>
  <w:style w:type="character" w:customStyle="1" w:styleId="hgkelc">
    <w:name w:val="hgkelc"/>
    <w:basedOn w:val="a0"/>
    <w:rsid w:val="00416CF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7096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68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678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270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17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70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84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06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89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8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nvraion.ru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hart" Target="charts/chart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www.nvraion.ru" TargetMode="External"/><Relationship Id="rId14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1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Температурный график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Т обратной воды</c:v>
                </c:pt>
              </c:strCache>
            </c:strRef>
          </c:tx>
          <c:spPr>
            <a:ln w="28587" cap="rnd">
              <a:solidFill>
                <a:schemeClr val="accent5">
                  <a:lumMod val="75000"/>
                </a:schemeClr>
              </a:solidFill>
              <a:round/>
            </a:ln>
            <a:effectLst/>
          </c:spPr>
          <c:marker>
            <c:symbol val="none"/>
          </c:marker>
          <c:cat>
            <c:numRef>
              <c:f>Лист1!$A$2:$A$49</c:f>
              <c:numCache>
                <c:formatCode>General</c:formatCode>
                <c:ptCount val="48"/>
                <c:pt idx="0">
                  <c:v>10</c:v>
                </c:pt>
                <c:pt idx="1">
                  <c:v>8</c:v>
                </c:pt>
                <c:pt idx="2">
                  <c:v>5</c:v>
                </c:pt>
                <c:pt idx="3">
                  <c:v>0</c:v>
                </c:pt>
                <c:pt idx="4">
                  <c:v>-1</c:v>
                </c:pt>
                <c:pt idx="5">
                  <c:v>-2</c:v>
                </c:pt>
                <c:pt idx="6">
                  <c:v>-3</c:v>
                </c:pt>
                <c:pt idx="7">
                  <c:v>-4</c:v>
                </c:pt>
                <c:pt idx="8">
                  <c:v>-5</c:v>
                </c:pt>
                <c:pt idx="9">
                  <c:v>-6</c:v>
                </c:pt>
                <c:pt idx="10">
                  <c:v>-7</c:v>
                </c:pt>
                <c:pt idx="11">
                  <c:v>-8</c:v>
                </c:pt>
                <c:pt idx="12">
                  <c:v>-9</c:v>
                </c:pt>
                <c:pt idx="13">
                  <c:v>-10</c:v>
                </c:pt>
                <c:pt idx="14">
                  <c:v>-11</c:v>
                </c:pt>
                <c:pt idx="15">
                  <c:v>-12</c:v>
                </c:pt>
                <c:pt idx="16">
                  <c:v>-13</c:v>
                </c:pt>
                <c:pt idx="17">
                  <c:v>-14</c:v>
                </c:pt>
                <c:pt idx="18">
                  <c:v>-15</c:v>
                </c:pt>
                <c:pt idx="19">
                  <c:v>-17</c:v>
                </c:pt>
                <c:pt idx="20">
                  <c:v>-18</c:v>
                </c:pt>
                <c:pt idx="21">
                  <c:v>-19</c:v>
                </c:pt>
                <c:pt idx="22">
                  <c:v>-20</c:v>
                </c:pt>
                <c:pt idx="23">
                  <c:v>-21</c:v>
                </c:pt>
                <c:pt idx="24">
                  <c:v>-22</c:v>
                </c:pt>
                <c:pt idx="25">
                  <c:v>-23</c:v>
                </c:pt>
                <c:pt idx="26">
                  <c:v>-24</c:v>
                </c:pt>
                <c:pt idx="27">
                  <c:v>-25</c:v>
                </c:pt>
                <c:pt idx="28">
                  <c:v>-26</c:v>
                </c:pt>
                <c:pt idx="29">
                  <c:v>-27</c:v>
                </c:pt>
                <c:pt idx="30">
                  <c:v>-28</c:v>
                </c:pt>
                <c:pt idx="31">
                  <c:v>-29</c:v>
                </c:pt>
                <c:pt idx="32">
                  <c:v>-30</c:v>
                </c:pt>
                <c:pt idx="33">
                  <c:v>-31</c:v>
                </c:pt>
                <c:pt idx="34">
                  <c:v>-32</c:v>
                </c:pt>
                <c:pt idx="35">
                  <c:v>-33</c:v>
                </c:pt>
                <c:pt idx="36">
                  <c:v>-34</c:v>
                </c:pt>
                <c:pt idx="37">
                  <c:v>-35</c:v>
                </c:pt>
                <c:pt idx="38">
                  <c:v>-36</c:v>
                </c:pt>
                <c:pt idx="39">
                  <c:v>-37</c:v>
                </c:pt>
                <c:pt idx="40">
                  <c:v>-38</c:v>
                </c:pt>
                <c:pt idx="41">
                  <c:v>-39</c:v>
                </c:pt>
                <c:pt idx="42">
                  <c:v>-40</c:v>
                </c:pt>
                <c:pt idx="43">
                  <c:v>-41</c:v>
                </c:pt>
                <c:pt idx="44">
                  <c:v>-42</c:v>
                </c:pt>
                <c:pt idx="45">
                  <c:v>-43</c:v>
                </c:pt>
                <c:pt idx="46">
                  <c:v>-44</c:v>
                </c:pt>
                <c:pt idx="47">
                  <c:v>-45</c:v>
                </c:pt>
              </c:numCache>
            </c:numRef>
          </c:cat>
          <c:val>
            <c:numRef>
              <c:f>Лист1!$B$2:$B$49</c:f>
              <c:numCache>
                <c:formatCode>General</c:formatCode>
                <c:ptCount val="48"/>
                <c:pt idx="0">
                  <c:v>36.300000000000004</c:v>
                </c:pt>
                <c:pt idx="1">
                  <c:v>40.200000000000003</c:v>
                </c:pt>
                <c:pt idx="2">
                  <c:v>42.8</c:v>
                </c:pt>
                <c:pt idx="3">
                  <c:v>48.9</c:v>
                </c:pt>
                <c:pt idx="4">
                  <c:v>50.1</c:v>
                </c:pt>
                <c:pt idx="5">
                  <c:v>51.3</c:v>
                </c:pt>
                <c:pt idx="6">
                  <c:v>52.2</c:v>
                </c:pt>
                <c:pt idx="7">
                  <c:v>53.7</c:v>
                </c:pt>
                <c:pt idx="8">
                  <c:v>54.8</c:v>
                </c:pt>
                <c:pt idx="9">
                  <c:v>55.9</c:v>
                </c:pt>
                <c:pt idx="10">
                  <c:v>57</c:v>
                </c:pt>
                <c:pt idx="11">
                  <c:v>58.1</c:v>
                </c:pt>
                <c:pt idx="12">
                  <c:v>59.2</c:v>
                </c:pt>
                <c:pt idx="13">
                  <c:v>60.5</c:v>
                </c:pt>
                <c:pt idx="14">
                  <c:v>61.6</c:v>
                </c:pt>
                <c:pt idx="15">
                  <c:v>62.8</c:v>
                </c:pt>
                <c:pt idx="16">
                  <c:v>63.8</c:v>
                </c:pt>
                <c:pt idx="17">
                  <c:v>64.900000000000006</c:v>
                </c:pt>
                <c:pt idx="18">
                  <c:v>66</c:v>
                </c:pt>
                <c:pt idx="19">
                  <c:v>68.2</c:v>
                </c:pt>
                <c:pt idx="20">
                  <c:v>69.3</c:v>
                </c:pt>
                <c:pt idx="21">
                  <c:v>70.400000000000006</c:v>
                </c:pt>
                <c:pt idx="22">
                  <c:v>71.400000000000006</c:v>
                </c:pt>
                <c:pt idx="23">
                  <c:v>72.5</c:v>
                </c:pt>
                <c:pt idx="24">
                  <c:v>73.599999999999994</c:v>
                </c:pt>
                <c:pt idx="25">
                  <c:v>74.7</c:v>
                </c:pt>
                <c:pt idx="26">
                  <c:v>75.8</c:v>
                </c:pt>
                <c:pt idx="27">
                  <c:v>76.7</c:v>
                </c:pt>
                <c:pt idx="28">
                  <c:v>77.7</c:v>
                </c:pt>
                <c:pt idx="29">
                  <c:v>78.7</c:v>
                </c:pt>
                <c:pt idx="30">
                  <c:v>79.7</c:v>
                </c:pt>
                <c:pt idx="31">
                  <c:v>80.8</c:v>
                </c:pt>
                <c:pt idx="32">
                  <c:v>81.900000000000006</c:v>
                </c:pt>
                <c:pt idx="33">
                  <c:v>82.9</c:v>
                </c:pt>
                <c:pt idx="34">
                  <c:v>83.9</c:v>
                </c:pt>
                <c:pt idx="35">
                  <c:v>84.9</c:v>
                </c:pt>
                <c:pt idx="36">
                  <c:v>85.9</c:v>
                </c:pt>
                <c:pt idx="37">
                  <c:v>87</c:v>
                </c:pt>
                <c:pt idx="38">
                  <c:v>88</c:v>
                </c:pt>
                <c:pt idx="39">
                  <c:v>89</c:v>
                </c:pt>
                <c:pt idx="40">
                  <c:v>90</c:v>
                </c:pt>
                <c:pt idx="41">
                  <c:v>91</c:v>
                </c:pt>
                <c:pt idx="42">
                  <c:v>92</c:v>
                </c:pt>
                <c:pt idx="43">
                  <c:v>93</c:v>
                </c:pt>
                <c:pt idx="44">
                  <c:v>94</c:v>
                </c:pt>
                <c:pt idx="45">
                  <c:v>95</c:v>
                </c:pt>
                <c:pt idx="46">
                  <c:v>95</c:v>
                </c:pt>
                <c:pt idx="47">
                  <c:v>95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D666-46B4-BE26-AE675555C224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Т прямой воды</c:v>
                </c:pt>
              </c:strCache>
            </c:strRef>
          </c:tx>
          <c:spPr>
            <a:ln w="28587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cat>
            <c:numRef>
              <c:f>Лист1!$A$2:$A$49</c:f>
              <c:numCache>
                <c:formatCode>General</c:formatCode>
                <c:ptCount val="48"/>
                <c:pt idx="0">
                  <c:v>10</c:v>
                </c:pt>
                <c:pt idx="1">
                  <c:v>8</c:v>
                </c:pt>
                <c:pt idx="2">
                  <c:v>5</c:v>
                </c:pt>
                <c:pt idx="3">
                  <c:v>0</c:v>
                </c:pt>
                <c:pt idx="4">
                  <c:v>-1</c:v>
                </c:pt>
                <c:pt idx="5">
                  <c:v>-2</c:v>
                </c:pt>
                <c:pt idx="6">
                  <c:v>-3</c:v>
                </c:pt>
                <c:pt idx="7">
                  <c:v>-4</c:v>
                </c:pt>
                <c:pt idx="8">
                  <c:v>-5</c:v>
                </c:pt>
                <c:pt idx="9">
                  <c:v>-6</c:v>
                </c:pt>
                <c:pt idx="10">
                  <c:v>-7</c:v>
                </c:pt>
                <c:pt idx="11">
                  <c:v>-8</c:v>
                </c:pt>
                <c:pt idx="12">
                  <c:v>-9</c:v>
                </c:pt>
                <c:pt idx="13">
                  <c:v>-10</c:v>
                </c:pt>
                <c:pt idx="14">
                  <c:v>-11</c:v>
                </c:pt>
                <c:pt idx="15">
                  <c:v>-12</c:v>
                </c:pt>
                <c:pt idx="16">
                  <c:v>-13</c:v>
                </c:pt>
                <c:pt idx="17">
                  <c:v>-14</c:v>
                </c:pt>
                <c:pt idx="18">
                  <c:v>-15</c:v>
                </c:pt>
                <c:pt idx="19">
                  <c:v>-17</c:v>
                </c:pt>
                <c:pt idx="20">
                  <c:v>-18</c:v>
                </c:pt>
                <c:pt idx="21">
                  <c:v>-19</c:v>
                </c:pt>
                <c:pt idx="22">
                  <c:v>-20</c:v>
                </c:pt>
                <c:pt idx="23">
                  <c:v>-21</c:v>
                </c:pt>
                <c:pt idx="24">
                  <c:v>-22</c:v>
                </c:pt>
                <c:pt idx="25">
                  <c:v>-23</c:v>
                </c:pt>
                <c:pt idx="26">
                  <c:v>-24</c:v>
                </c:pt>
                <c:pt idx="27">
                  <c:v>-25</c:v>
                </c:pt>
                <c:pt idx="28">
                  <c:v>-26</c:v>
                </c:pt>
                <c:pt idx="29">
                  <c:v>-27</c:v>
                </c:pt>
                <c:pt idx="30">
                  <c:v>-28</c:v>
                </c:pt>
                <c:pt idx="31">
                  <c:v>-29</c:v>
                </c:pt>
                <c:pt idx="32">
                  <c:v>-30</c:v>
                </c:pt>
                <c:pt idx="33">
                  <c:v>-31</c:v>
                </c:pt>
                <c:pt idx="34">
                  <c:v>-32</c:v>
                </c:pt>
                <c:pt idx="35">
                  <c:v>-33</c:v>
                </c:pt>
                <c:pt idx="36">
                  <c:v>-34</c:v>
                </c:pt>
                <c:pt idx="37">
                  <c:v>-35</c:v>
                </c:pt>
                <c:pt idx="38">
                  <c:v>-36</c:v>
                </c:pt>
                <c:pt idx="39">
                  <c:v>-37</c:v>
                </c:pt>
                <c:pt idx="40">
                  <c:v>-38</c:v>
                </c:pt>
                <c:pt idx="41">
                  <c:v>-39</c:v>
                </c:pt>
                <c:pt idx="42">
                  <c:v>-40</c:v>
                </c:pt>
                <c:pt idx="43">
                  <c:v>-41</c:v>
                </c:pt>
                <c:pt idx="44">
                  <c:v>-42</c:v>
                </c:pt>
                <c:pt idx="45">
                  <c:v>-43</c:v>
                </c:pt>
                <c:pt idx="46">
                  <c:v>-44</c:v>
                </c:pt>
                <c:pt idx="47">
                  <c:v>-45</c:v>
                </c:pt>
              </c:numCache>
            </c:numRef>
          </c:cat>
          <c:val>
            <c:numRef>
              <c:f>Лист1!$C$2:$C$49</c:f>
              <c:numCache>
                <c:formatCode>General</c:formatCode>
                <c:ptCount val="48"/>
                <c:pt idx="0">
                  <c:v>32.4</c:v>
                </c:pt>
                <c:pt idx="1">
                  <c:v>35.1</c:v>
                </c:pt>
                <c:pt idx="2">
                  <c:v>36.9</c:v>
                </c:pt>
                <c:pt idx="3">
                  <c:v>41</c:v>
                </c:pt>
                <c:pt idx="4">
                  <c:v>41.9</c:v>
                </c:pt>
                <c:pt idx="5">
                  <c:v>42.8</c:v>
                </c:pt>
                <c:pt idx="6">
                  <c:v>43.7</c:v>
                </c:pt>
                <c:pt idx="7">
                  <c:v>44.6</c:v>
                </c:pt>
                <c:pt idx="8">
                  <c:v>44.9</c:v>
                </c:pt>
                <c:pt idx="9">
                  <c:v>45.6</c:v>
                </c:pt>
                <c:pt idx="10">
                  <c:v>46.3</c:v>
                </c:pt>
                <c:pt idx="11">
                  <c:v>47</c:v>
                </c:pt>
                <c:pt idx="12">
                  <c:v>47.7</c:v>
                </c:pt>
                <c:pt idx="13">
                  <c:v>48.6</c:v>
                </c:pt>
                <c:pt idx="14">
                  <c:v>49.3</c:v>
                </c:pt>
                <c:pt idx="15">
                  <c:v>50</c:v>
                </c:pt>
                <c:pt idx="16">
                  <c:v>50.7</c:v>
                </c:pt>
                <c:pt idx="17">
                  <c:v>51.4</c:v>
                </c:pt>
                <c:pt idx="18">
                  <c:v>52.1</c:v>
                </c:pt>
                <c:pt idx="19">
                  <c:v>53.5</c:v>
                </c:pt>
                <c:pt idx="20">
                  <c:v>54.1</c:v>
                </c:pt>
                <c:pt idx="21">
                  <c:v>54.8</c:v>
                </c:pt>
                <c:pt idx="22">
                  <c:v>55.5</c:v>
                </c:pt>
                <c:pt idx="23">
                  <c:v>56.1</c:v>
                </c:pt>
                <c:pt idx="24">
                  <c:v>56.7</c:v>
                </c:pt>
                <c:pt idx="25">
                  <c:v>57.3</c:v>
                </c:pt>
                <c:pt idx="26">
                  <c:v>58</c:v>
                </c:pt>
                <c:pt idx="27">
                  <c:v>58.8</c:v>
                </c:pt>
                <c:pt idx="28">
                  <c:v>59.4</c:v>
                </c:pt>
                <c:pt idx="29">
                  <c:v>60</c:v>
                </c:pt>
                <c:pt idx="30">
                  <c:v>60.6</c:v>
                </c:pt>
                <c:pt idx="31">
                  <c:v>61.2</c:v>
                </c:pt>
                <c:pt idx="32">
                  <c:v>62</c:v>
                </c:pt>
                <c:pt idx="33">
                  <c:v>62.6</c:v>
                </c:pt>
                <c:pt idx="34">
                  <c:v>63.2</c:v>
                </c:pt>
                <c:pt idx="35">
                  <c:v>63.8</c:v>
                </c:pt>
                <c:pt idx="36">
                  <c:v>64.8</c:v>
                </c:pt>
                <c:pt idx="37">
                  <c:v>65.2</c:v>
                </c:pt>
                <c:pt idx="38">
                  <c:v>65.8</c:v>
                </c:pt>
                <c:pt idx="39">
                  <c:v>66.400000000000006</c:v>
                </c:pt>
                <c:pt idx="40">
                  <c:v>67</c:v>
                </c:pt>
                <c:pt idx="41">
                  <c:v>67.599999999999994</c:v>
                </c:pt>
                <c:pt idx="42">
                  <c:v>68.2</c:v>
                </c:pt>
                <c:pt idx="43">
                  <c:v>68.8</c:v>
                </c:pt>
                <c:pt idx="44">
                  <c:v>69.400000000000006</c:v>
                </c:pt>
                <c:pt idx="45">
                  <c:v>70</c:v>
                </c:pt>
                <c:pt idx="46">
                  <c:v>70</c:v>
                </c:pt>
                <c:pt idx="47">
                  <c:v>70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D666-46B4-BE26-AE675555C22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416337192"/>
        <c:axId val="416337584"/>
      </c:lineChart>
      <c:catAx>
        <c:axId val="41633719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333333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Температура окружающего воздуха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 w="9529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16337584"/>
        <c:crosses val="autoZero"/>
        <c:auto val="1"/>
        <c:lblAlgn val="ctr"/>
        <c:lblOffset val="100"/>
        <c:noMultiLvlLbl val="0"/>
      </c:catAx>
      <c:valAx>
        <c:axId val="416337584"/>
        <c:scaling>
          <c:orientation val="minMax"/>
        </c:scaling>
        <c:delete val="0"/>
        <c:axPos val="l"/>
        <c:majorGridlines>
          <c:spPr>
            <a:ln w="9529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333333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Температура теплоносителя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16337192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9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</c:dTable>
      <c:spPr>
        <a:noFill/>
        <a:ln w="25410">
          <a:noFill/>
        </a:ln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zero"/>
    <c:showDLblsOverMax val="0"/>
  </c:chart>
  <c:spPr>
    <a:solidFill>
      <a:schemeClr val="bg1"/>
    </a:solidFill>
    <a:ln w="9529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23E5C6-2CE7-4699-A5BE-4A8AC4794B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40</Pages>
  <Words>10234</Words>
  <Characters>58336</Characters>
  <Application>Microsoft Office Word</Application>
  <DocSecurity>0</DocSecurity>
  <Lines>486</Lines>
  <Paragraphs>136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Михаил</dc:creator>
  <cp:keywords/>
  <dc:description/>
  <cp:lastModifiedBy>Солодченко Анастасия Александровна</cp:lastModifiedBy>
  <cp:revision>8</cp:revision>
  <cp:lastPrinted>2023-05-22T12:06:00Z</cp:lastPrinted>
  <dcterms:created xsi:type="dcterms:W3CDTF">2023-05-22T05:03:00Z</dcterms:created>
  <dcterms:modified xsi:type="dcterms:W3CDTF">2023-06-15T06:59:00Z</dcterms:modified>
</cp:coreProperties>
</file>